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CDF7D" w14:textId="77777777" w:rsidR="009732E6" w:rsidRPr="00E34049" w:rsidRDefault="00676E42" w:rsidP="008D405D">
      <w:pPr>
        <w:pStyle w:val="Style2"/>
        <w:widowControl/>
        <w:spacing w:before="38"/>
        <w:jc w:val="center"/>
        <w:rPr>
          <w:rStyle w:val="FontStyle17"/>
        </w:rPr>
      </w:pPr>
      <w:r w:rsidRPr="00E34049">
        <w:rPr>
          <w:rStyle w:val="FontStyle17"/>
        </w:rPr>
        <w:t xml:space="preserve">Mesleki ve Teknik Eğitimde </w:t>
      </w:r>
      <w:r w:rsidR="0078340B" w:rsidRPr="00E34049">
        <w:rPr>
          <w:rStyle w:val="FontStyle17"/>
        </w:rPr>
        <w:t xml:space="preserve">Büyük Ölçekli </w:t>
      </w:r>
      <w:r w:rsidRPr="00E34049">
        <w:rPr>
          <w:rStyle w:val="FontStyle17"/>
        </w:rPr>
        <w:t>Bir Uzaktan Eğitim Uygulaması: Manisa Ümmehan</w:t>
      </w:r>
      <w:r w:rsidR="00FB137F" w:rsidRPr="00E34049">
        <w:rPr>
          <w:rStyle w:val="FontStyle17"/>
        </w:rPr>
        <w:t xml:space="preserve"> </w:t>
      </w:r>
      <w:r w:rsidRPr="00E34049">
        <w:rPr>
          <w:rStyle w:val="FontStyle17"/>
        </w:rPr>
        <w:t xml:space="preserve">Elginkan </w:t>
      </w:r>
      <w:r w:rsidR="0078340B" w:rsidRPr="00E34049">
        <w:rPr>
          <w:rStyle w:val="FontStyle17"/>
        </w:rPr>
        <w:t>Mesleki ve Teknik Eğitim Merkezi</w:t>
      </w:r>
      <w:r w:rsidRPr="00E34049">
        <w:rPr>
          <w:rStyle w:val="FontStyle17"/>
        </w:rPr>
        <w:t xml:space="preserve"> Örneği</w:t>
      </w:r>
    </w:p>
    <w:p w14:paraId="0255CB82" w14:textId="77777777" w:rsidR="00E34049" w:rsidRPr="0033319A" w:rsidRDefault="00E34049" w:rsidP="00E34049">
      <w:pPr>
        <w:pStyle w:val="Style3"/>
        <w:widowControl/>
        <w:spacing w:before="134"/>
        <w:rPr>
          <w:rStyle w:val="FontStyle18"/>
        </w:rPr>
      </w:pPr>
      <w:r w:rsidRPr="0033319A">
        <w:rPr>
          <w:rStyle w:val="FontStyle18"/>
        </w:rPr>
        <w:t>Orkun MERSİNOĞULLARI</w:t>
      </w:r>
      <w:r w:rsidRPr="007730B2">
        <w:rPr>
          <w:rStyle w:val="FontStyle18"/>
          <w:vertAlign w:val="superscript"/>
        </w:rPr>
        <w:t xml:space="preserve"> 1</w:t>
      </w:r>
      <w:r>
        <w:rPr>
          <w:rStyle w:val="FontStyle18"/>
        </w:rPr>
        <w:t xml:space="preserve">, </w:t>
      </w:r>
      <w:r w:rsidRPr="0033319A">
        <w:rPr>
          <w:rStyle w:val="FontStyle18"/>
        </w:rPr>
        <w:t xml:space="preserve">Cihat Okan ARIKAN </w:t>
      </w:r>
      <w:r w:rsidRPr="007730B2">
        <w:rPr>
          <w:rStyle w:val="FontStyle18"/>
          <w:vertAlign w:val="superscript"/>
        </w:rPr>
        <w:t>2</w:t>
      </w:r>
      <w:r>
        <w:rPr>
          <w:rStyle w:val="FontStyle18"/>
        </w:rPr>
        <w:t xml:space="preserve">, </w:t>
      </w:r>
      <w:r w:rsidRPr="0033319A">
        <w:rPr>
          <w:rStyle w:val="FontStyle18"/>
        </w:rPr>
        <w:t>Melih KARASU</w:t>
      </w:r>
      <w:r w:rsidRPr="007730B2">
        <w:rPr>
          <w:rStyle w:val="FontStyle18"/>
          <w:vertAlign w:val="superscript"/>
        </w:rPr>
        <w:t xml:space="preserve"> 3</w:t>
      </w:r>
      <w:r>
        <w:rPr>
          <w:rStyle w:val="FontStyle18"/>
        </w:rPr>
        <w:t xml:space="preserve">, </w:t>
      </w:r>
      <w:r w:rsidRPr="0033319A">
        <w:rPr>
          <w:rStyle w:val="FontStyle18"/>
        </w:rPr>
        <w:t>Mustafa Murat İNCEOĞLU</w:t>
      </w:r>
      <w:r w:rsidRPr="007730B2">
        <w:rPr>
          <w:rStyle w:val="FontStyle18"/>
          <w:vertAlign w:val="superscript"/>
        </w:rPr>
        <w:t xml:space="preserve"> 4</w:t>
      </w:r>
    </w:p>
    <w:p w14:paraId="306CEFE0" w14:textId="77777777" w:rsidR="00E34049" w:rsidRDefault="00E34049" w:rsidP="00E34049">
      <w:pPr>
        <w:pStyle w:val="Style5"/>
        <w:widowControl/>
        <w:tabs>
          <w:tab w:val="left" w:pos="106"/>
        </w:tabs>
        <w:spacing w:before="38" w:line="100" w:lineRule="atLeast"/>
        <w:rPr>
          <w:rStyle w:val="FontStyle20"/>
        </w:rPr>
      </w:pPr>
      <w:r>
        <w:rPr>
          <w:rStyle w:val="FontStyle20"/>
          <w:vertAlign w:val="superscript"/>
        </w:rPr>
        <w:t>1</w:t>
      </w:r>
      <w:r>
        <w:rPr>
          <w:rStyle w:val="FontStyle20"/>
        </w:rPr>
        <w:tab/>
      </w:r>
      <w:r w:rsidRPr="0033319A">
        <w:rPr>
          <w:rStyle w:val="FontStyle20"/>
        </w:rPr>
        <w:t>Ege Üniversitesi, Bilgi ve İletişim Teknolojileri Araştırma ve Uygulama Merkezi, Bornova 35100 İZMİR</w:t>
      </w:r>
    </w:p>
    <w:p w14:paraId="5E3B4050" w14:textId="77777777" w:rsidR="00E34049" w:rsidRDefault="00E34049" w:rsidP="00E34049">
      <w:pPr>
        <w:pStyle w:val="Style5"/>
        <w:widowControl/>
        <w:tabs>
          <w:tab w:val="left" w:pos="106"/>
        </w:tabs>
        <w:spacing w:before="5"/>
        <w:ind w:right="2377"/>
        <w:rPr>
          <w:rStyle w:val="FontStyle20"/>
        </w:rPr>
      </w:pPr>
      <w:r>
        <w:rPr>
          <w:rStyle w:val="FontStyle20"/>
          <w:vertAlign w:val="superscript"/>
        </w:rPr>
        <w:t>2</w:t>
      </w:r>
      <w:r>
        <w:rPr>
          <w:rStyle w:val="FontStyle20"/>
        </w:rPr>
        <w:tab/>
      </w:r>
      <w:r w:rsidRPr="0033319A">
        <w:rPr>
          <w:rStyle w:val="FontStyle20"/>
        </w:rPr>
        <w:t>Yrd. Doç. Dr., Ege Üniversitesi, Bilgi İşlem Daire Başka</w:t>
      </w:r>
      <w:r>
        <w:rPr>
          <w:rStyle w:val="FontStyle20"/>
        </w:rPr>
        <w:t xml:space="preserve">nlığı, </w:t>
      </w:r>
      <w:r w:rsidRPr="0033319A">
        <w:rPr>
          <w:rStyle w:val="FontStyle20"/>
        </w:rPr>
        <w:t xml:space="preserve">Bornova 35100 İZMİR </w:t>
      </w:r>
    </w:p>
    <w:p w14:paraId="221F2909" w14:textId="77777777" w:rsidR="00E34049" w:rsidRDefault="00E34049" w:rsidP="00E34049">
      <w:pPr>
        <w:pStyle w:val="Style5"/>
        <w:widowControl/>
        <w:tabs>
          <w:tab w:val="left" w:pos="106"/>
        </w:tabs>
        <w:spacing w:before="5"/>
        <w:ind w:right="1101"/>
        <w:rPr>
          <w:rStyle w:val="FontStyle20"/>
        </w:rPr>
      </w:pPr>
      <w:r>
        <w:rPr>
          <w:rStyle w:val="FontStyle20"/>
          <w:vertAlign w:val="superscript"/>
        </w:rPr>
        <w:t>3</w:t>
      </w:r>
      <w:r>
        <w:rPr>
          <w:rStyle w:val="FontStyle20"/>
          <w:vertAlign w:val="superscript"/>
        </w:rPr>
        <w:tab/>
      </w:r>
      <w:r w:rsidRPr="0033319A">
        <w:rPr>
          <w:rStyle w:val="FontStyle20"/>
        </w:rPr>
        <w:t>Araş. Gör., Ege Üniv. Eğitim Fak. Bilgisayar ve Öğretim Teknolojileri Eğitimi Bölümü, Bornova 35100 İZMİR</w:t>
      </w:r>
    </w:p>
    <w:p w14:paraId="20760E4C" w14:textId="77777777" w:rsidR="00E34049" w:rsidRPr="0033319A" w:rsidRDefault="00E34049" w:rsidP="00E34049">
      <w:pPr>
        <w:pStyle w:val="Style5"/>
        <w:widowControl/>
        <w:tabs>
          <w:tab w:val="left" w:pos="106"/>
        </w:tabs>
        <w:spacing w:before="5"/>
        <w:ind w:right="1101"/>
        <w:rPr>
          <w:rStyle w:val="FontStyle20"/>
        </w:rPr>
      </w:pPr>
      <w:r>
        <w:rPr>
          <w:rStyle w:val="FontStyle20"/>
          <w:vertAlign w:val="superscript"/>
        </w:rPr>
        <w:t>4</w:t>
      </w:r>
      <w:r>
        <w:rPr>
          <w:rStyle w:val="FontStyle20"/>
          <w:vertAlign w:val="superscript"/>
        </w:rPr>
        <w:tab/>
      </w:r>
      <w:r w:rsidRPr="0033319A">
        <w:rPr>
          <w:rStyle w:val="FontStyle20"/>
        </w:rPr>
        <w:t>Prof. Dr., Ege Üniv. Eğitim Fak. Bilgisayar ve Öğretim Teknolojileri Eğitimi Bölümü, Bornova 35100 İZMİR</w:t>
      </w:r>
    </w:p>
    <w:p w14:paraId="6C0F2CC8" w14:textId="77777777" w:rsidR="00E34049" w:rsidRDefault="00703BD1" w:rsidP="00E34049">
      <w:pPr>
        <w:pStyle w:val="Style5"/>
        <w:widowControl/>
        <w:tabs>
          <w:tab w:val="left" w:pos="106"/>
        </w:tabs>
        <w:spacing w:before="5"/>
        <w:ind w:right="1810"/>
        <w:rPr>
          <w:rStyle w:val="FontStyle18"/>
        </w:rPr>
      </w:pPr>
      <w:hyperlink r:id="rId8" w:history="1">
        <w:r w:rsidR="00E34049" w:rsidRPr="00473E5F">
          <w:rPr>
            <w:rStyle w:val="Kpr"/>
          </w:rPr>
          <w:t>orkun.mersinogullari@ege.edu.tr</w:t>
        </w:r>
      </w:hyperlink>
      <w:r w:rsidR="00E34049">
        <w:rPr>
          <w:rStyle w:val="FontStyle20"/>
          <w:lang w:val="en-US"/>
        </w:rPr>
        <w:t xml:space="preserve">, </w:t>
      </w:r>
      <w:hyperlink r:id="rId9" w:history="1">
        <w:r w:rsidR="00E34049" w:rsidRPr="00473E5F">
          <w:rPr>
            <w:rStyle w:val="Kpr"/>
          </w:rPr>
          <w:t xml:space="preserve"> cihat.arikan@ege.edu.tr</w:t>
        </w:r>
      </w:hyperlink>
      <w:r w:rsidR="00E34049">
        <w:t xml:space="preserve">, </w:t>
      </w:r>
      <w:hyperlink r:id="rId10" w:history="1">
        <w:r w:rsidR="00E34049" w:rsidRPr="00473E5F">
          <w:rPr>
            <w:rStyle w:val="Kpr"/>
          </w:rPr>
          <w:t xml:space="preserve"> melih.karasu@ege.edu.tr</w:t>
        </w:r>
      </w:hyperlink>
      <w:r w:rsidR="00E34049">
        <w:t xml:space="preserve">, </w:t>
      </w:r>
      <w:hyperlink r:id="rId11" w:history="1">
        <w:r w:rsidR="00E34049" w:rsidRPr="00473E5F">
          <w:rPr>
            <w:rStyle w:val="Kpr"/>
          </w:rPr>
          <w:t xml:space="preserve"> mustafa.inceoglu@ege.edu.tr</w:t>
        </w:r>
      </w:hyperlink>
      <w:r w:rsidR="00E34049">
        <w:t>,</w:t>
      </w:r>
    </w:p>
    <w:p w14:paraId="3770FDA5" w14:textId="1F7F89B0" w:rsidR="00CA312D" w:rsidRPr="00A2276B" w:rsidRDefault="00A2276B" w:rsidP="00A2276B">
      <w:pPr>
        <w:pStyle w:val="Style4"/>
        <w:widowControl/>
        <w:spacing w:before="178"/>
        <w:rPr>
          <w:rStyle w:val="FontStyle32"/>
        </w:rPr>
      </w:pPr>
      <w:r>
        <w:rPr>
          <w:rStyle w:val="FontStyle18"/>
        </w:rPr>
        <w:t xml:space="preserve">Özet: </w:t>
      </w:r>
      <w:r w:rsidR="00B56B65" w:rsidRPr="00A2276B">
        <w:rPr>
          <w:rStyle w:val="FontStyle32"/>
        </w:rPr>
        <w:t>Mesleki ve teknik eğitim (MTE), günümüz ekonomik dünyasında, ülkemizin en önemli sorunlarından biri olarak ortaya çıkmaktadır. TÜSİAD [1], Türkiye’de yaşanan asıl sorunun, “işsizlik değil, mesleksizlik ve nitelikli personel eksikliği olduğunu” vurgulamaktadır. Buna ek olarak, “diğer ülkelerle rekabet edebilmek, Avrupa Birliği (AB) ülkeleri arasında mal ve hizmetlerin serbest dolaşımında ülkemizin insan gücünün değerini koruyabilmek, ekonomik alanda üretimi artırmak, sadece alan ve kullanan değil, üreten ve satan ülke olabilmek için” mesleki ve teknik eğitim önemli olmaktadır [1].</w:t>
      </w:r>
    </w:p>
    <w:p w14:paraId="04BF675B" w14:textId="77777777" w:rsidR="0078655A" w:rsidRPr="00A2276B" w:rsidRDefault="0051012E" w:rsidP="00A2276B">
      <w:pPr>
        <w:pStyle w:val="Style4"/>
        <w:widowControl/>
        <w:spacing w:before="178"/>
        <w:rPr>
          <w:rStyle w:val="FontStyle32"/>
        </w:rPr>
      </w:pPr>
      <w:r w:rsidRPr="00A2276B">
        <w:rPr>
          <w:rStyle w:val="FontStyle32"/>
        </w:rPr>
        <w:t xml:space="preserve">MTE sorununun farkında olan Ümmühan Elginkan Vakfı [2], </w:t>
      </w:r>
    </w:p>
    <w:p w14:paraId="3DECBB51" w14:textId="77777777" w:rsidR="00CA312D" w:rsidRPr="00A2276B" w:rsidRDefault="00676E42" w:rsidP="00A2276B">
      <w:pPr>
        <w:pStyle w:val="Style4"/>
        <w:widowControl/>
        <w:numPr>
          <w:ilvl w:val="0"/>
          <w:numId w:val="4"/>
        </w:numPr>
        <w:spacing w:line="276" w:lineRule="auto"/>
        <w:rPr>
          <w:rStyle w:val="FontStyle32"/>
        </w:rPr>
      </w:pPr>
      <w:r w:rsidRPr="00A2276B">
        <w:rPr>
          <w:rStyle w:val="FontStyle32"/>
        </w:rPr>
        <w:t>“</w:t>
      </w:r>
      <w:r w:rsidR="0078655A" w:rsidRPr="00A2276B">
        <w:rPr>
          <w:rStyle w:val="FontStyle32"/>
        </w:rPr>
        <w:t>üretim, kalite ve verimin artmasına katkıda bulunabilmek için sanayi kuruluşlarında çalışan elemanların, gelişen ve değişen teknoloji ile üretim şartlarına uyumlarını sağlamak,</w:t>
      </w:r>
    </w:p>
    <w:p w14:paraId="3DDAE12D" w14:textId="64015F7C" w:rsidR="0078655A" w:rsidRPr="00A2276B" w:rsidRDefault="00CA312D" w:rsidP="00A2276B">
      <w:pPr>
        <w:pStyle w:val="Style4"/>
        <w:widowControl/>
        <w:numPr>
          <w:ilvl w:val="0"/>
          <w:numId w:val="4"/>
        </w:numPr>
        <w:spacing w:line="276" w:lineRule="auto"/>
        <w:rPr>
          <w:rStyle w:val="FontStyle32"/>
        </w:rPr>
      </w:pPr>
      <w:r w:rsidRPr="00A2276B">
        <w:rPr>
          <w:rStyle w:val="FontStyle32"/>
        </w:rPr>
        <w:t>i</w:t>
      </w:r>
      <w:r w:rsidR="0078655A" w:rsidRPr="00A2276B">
        <w:rPr>
          <w:rStyle w:val="FontStyle32"/>
        </w:rPr>
        <w:t>leri üretim teknolojilerinin tanıtımın</w:t>
      </w:r>
      <w:r w:rsidR="00164258">
        <w:rPr>
          <w:rStyle w:val="FontStyle32"/>
        </w:rPr>
        <w:t>ı</w:t>
      </w:r>
      <w:r w:rsidR="0078655A" w:rsidRPr="00A2276B">
        <w:rPr>
          <w:rStyle w:val="FontStyle32"/>
        </w:rPr>
        <w:t xml:space="preserve"> sağlayarak sanayicinin gerçek ihtiyacı olan vasıflı elemanları yetiştirmek,</w:t>
      </w:r>
    </w:p>
    <w:p w14:paraId="10FD5185" w14:textId="77777777" w:rsidR="0078655A" w:rsidRPr="00A2276B" w:rsidRDefault="00CA312D" w:rsidP="00A2276B">
      <w:pPr>
        <w:pStyle w:val="Style4"/>
        <w:widowControl/>
        <w:numPr>
          <w:ilvl w:val="0"/>
          <w:numId w:val="4"/>
        </w:numPr>
        <w:spacing w:line="276" w:lineRule="auto"/>
        <w:rPr>
          <w:rStyle w:val="FontStyle32"/>
        </w:rPr>
      </w:pPr>
      <w:r w:rsidRPr="00A2276B">
        <w:rPr>
          <w:rStyle w:val="FontStyle32"/>
        </w:rPr>
        <w:t>o</w:t>
      </w:r>
      <w:r w:rsidR="0078655A" w:rsidRPr="00A2276B">
        <w:rPr>
          <w:rStyle w:val="FontStyle32"/>
        </w:rPr>
        <w:t>rganize sanayi bölgesindeki ve küçük sanayi sitesindeki sanayi kuruluşlarına mesleki eğitim hizmeti sunmak,</w:t>
      </w:r>
    </w:p>
    <w:p w14:paraId="612D0A72" w14:textId="77777777" w:rsidR="00CA312D" w:rsidRPr="00A2276B" w:rsidRDefault="00CA312D" w:rsidP="00A2276B">
      <w:pPr>
        <w:pStyle w:val="Style4"/>
        <w:widowControl/>
        <w:numPr>
          <w:ilvl w:val="0"/>
          <w:numId w:val="4"/>
        </w:numPr>
        <w:spacing w:line="276" w:lineRule="auto"/>
        <w:rPr>
          <w:rStyle w:val="FontStyle32"/>
        </w:rPr>
      </w:pPr>
      <w:r w:rsidRPr="00A2276B">
        <w:rPr>
          <w:rStyle w:val="FontStyle32"/>
        </w:rPr>
        <w:t>i</w:t>
      </w:r>
      <w:r w:rsidR="0078655A" w:rsidRPr="00A2276B">
        <w:rPr>
          <w:rStyle w:val="FontStyle32"/>
        </w:rPr>
        <w:t>şsiz ve mesleksiz gençleri, sanayinin ihtiyaç duyduğu vasıflı bir eleman olarak yetiştirmek, onların kendi işyerlerini kurabilmelerine veya alanlarında iş bulabilmelerine yardımcı olmak</w:t>
      </w:r>
      <w:r w:rsidR="00676E42" w:rsidRPr="00A2276B">
        <w:rPr>
          <w:rStyle w:val="FontStyle32"/>
        </w:rPr>
        <w:t>”</w:t>
      </w:r>
      <w:r w:rsidR="0078655A" w:rsidRPr="00A2276B">
        <w:rPr>
          <w:rStyle w:val="FontStyle32"/>
        </w:rPr>
        <w:t xml:space="preserve"> </w:t>
      </w:r>
    </w:p>
    <w:p w14:paraId="17F69AEC" w14:textId="77777777" w:rsidR="0051012E" w:rsidRPr="00A2276B" w:rsidRDefault="0078655A" w:rsidP="00A2276B">
      <w:pPr>
        <w:pStyle w:val="Style4"/>
        <w:widowControl/>
        <w:rPr>
          <w:rStyle w:val="FontStyle32"/>
        </w:rPr>
      </w:pPr>
      <w:r w:rsidRPr="00A2276B">
        <w:rPr>
          <w:rStyle w:val="FontStyle32"/>
        </w:rPr>
        <w:t>amaçlarıyla ücretsiz kurslar düzenlemektedir.</w:t>
      </w:r>
    </w:p>
    <w:p w14:paraId="5D804406" w14:textId="23409F5E" w:rsidR="00CA312D" w:rsidRPr="00A2276B" w:rsidRDefault="00B56B65" w:rsidP="00A2276B">
      <w:pPr>
        <w:pStyle w:val="Style4"/>
        <w:widowControl/>
        <w:spacing w:before="178"/>
        <w:rPr>
          <w:rStyle w:val="FontStyle32"/>
        </w:rPr>
      </w:pPr>
      <w:r w:rsidRPr="00A2276B">
        <w:rPr>
          <w:rStyle w:val="FontStyle32"/>
        </w:rPr>
        <w:t xml:space="preserve">Vakfa bağlı olan üç eğitim merkezinden biri olan, Manisa Ümmehan Elginkan mesleki ve teknik eğitim merkezinde düzenlenen kursların bazıları, Ege Üniversitesi, Bilgi ve İletişim Teknolojileri Araştırma ve Uygulama Merkezi (BİTAM) ile birlikte uzaktan eğitim şeklinde düzenlenmektedir. Kurs içerikleri, eğitim videoları şeklinde hazırlanarak, katılımcıların belirli bir zaman ve </w:t>
      </w:r>
      <w:r w:rsidR="009F0EAD" w:rsidRPr="00A2276B">
        <w:rPr>
          <w:rStyle w:val="FontStyle32"/>
        </w:rPr>
        <w:t>mekâna</w:t>
      </w:r>
      <w:r w:rsidRPr="00A2276B">
        <w:rPr>
          <w:rStyle w:val="FontStyle32"/>
        </w:rPr>
        <w:t xml:space="preserve"> bağlı olmaksızın eş-zamansız olarak kullanmasını sağlamak amacıyla MOODLE [3] açık kaynak kodlu öğrenme yönetim sistemi üzerinden dağıtılmaktadır. Yapılandırmacılık öğretim yaklaşımıyla [4] hazırlanan ve dağıtılan içeriklerle 2012 yılından günümüze kadar yaklaşık olarak 11</w:t>
      </w:r>
      <w:r w:rsidR="009F0EAD">
        <w:rPr>
          <w:rStyle w:val="FontStyle32"/>
        </w:rPr>
        <w:t>.</w:t>
      </w:r>
      <w:r w:rsidRPr="00A2276B">
        <w:rPr>
          <w:rStyle w:val="FontStyle32"/>
        </w:rPr>
        <w:t>000 katılımcıya eş-zamansız uzaktan eğitim modeliyle çeşitli kurslar verilmiştir.</w:t>
      </w:r>
    </w:p>
    <w:p w14:paraId="588138F0" w14:textId="76BAEF68" w:rsidR="00B56B65" w:rsidRDefault="009F0EAD" w:rsidP="00A2276B">
      <w:pPr>
        <w:pStyle w:val="Style4"/>
        <w:widowControl/>
        <w:spacing w:before="178"/>
        <w:rPr>
          <w:rStyle w:val="FontStyle32"/>
        </w:rPr>
      </w:pPr>
      <w:r>
        <w:rPr>
          <w:rStyle w:val="FontStyle32"/>
        </w:rPr>
        <w:t>Bu çalışmada</w:t>
      </w:r>
      <w:r w:rsidR="00B56B65" w:rsidRPr="00A2276B">
        <w:rPr>
          <w:rStyle w:val="FontStyle32"/>
        </w:rPr>
        <w:t>, kurslara katılanların demografik durumları, eğitim düzeyleri ve kursların sonunda yapılan değerlendirme anketleri ve bunların istatistiksel sonuçlarına yer verilecek, sistemin işleyişine yönelik değerlendirmeler yapılacaktır. Bunlara ek olarak, içerik ve teknik işleyiş yönünden gelecekte yapılacak olan süreçler de tartışılacaktır.</w:t>
      </w:r>
    </w:p>
    <w:p w14:paraId="45F85ED6" w14:textId="77777777" w:rsidR="00A2276B" w:rsidRDefault="00A2276B" w:rsidP="00A2276B">
      <w:pPr>
        <w:pStyle w:val="Style4"/>
        <w:widowControl/>
        <w:spacing w:before="178"/>
        <w:rPr>
          <w:rStyle w:val="FontStyle32"/>
        </w:rPr>
      </w:pPr>
    </w:p>
    <w:p w14:paraId="617420CE" w14:textId="2E714967" w:rsidR="00177DD2" w:rsidRDefault="00A2276B" w:rsidP="00A2276B">
      <w:pPr>
        <w:pStyle w:val="Style4"/>
        <w:widowControl/>
        <w:spacing w:before="19" w:line="269" w:lineRule="exact"/>
        <w:ind w:right="1440"/>
        <w:jc w:val="left"/>
        <w:rPr>
          <w:rStyle w:val="FontStyle31"/>
        </w:rPr>
      </w:pPr>
      <w:r w:rsidRPr="0020715D">
        <w:rPr>
          <w:rStyle w:val="FontStyle31"/>
        </w:rPr>
        <w:t>Anahtar Sözcükler:</w:t>
      </w:r>
      <w:r w:rsidR="0020715D">
        <w:rPr>
          <w:rStyle w:val="FontStyle31"/>
        </w:rPr>
        <w:t xml:space="preserve"> </w:t>
      </w:r>
      <w:r w:rsidR="0020715D" w:rsidRPr="0020715D">
        <w:rPr>
          <w:rStyle w:val="FontStyle31"/>
          <w:b w:val="0"/>
        </w:rPr>
        <w:t>Elginkan Vakfı, Moodle, Uzaktan eğitim</w:t>
      </w:r>
      <w:r w:rsidR="0020715D">
        <w:rPr>
          <w:rStyle w:val="FontStyle31"/>
          <w:b w:val="0"/>
        </w:rPr>
        <w:t>, Mesleki eğitim</w:t>
      </w:r>
    </w:p>
    <w:p w14:paraId="645B0AE9" w14:textId="3F1B5887" w:rsidR="00A2276B" w:rsidRPr="00A2276B" w:rsidRDefault="00A2276B" w:rsidP="00A2276B">
      <w:pPr>
        <w:pStyle w:val="Style4"/>
        <w:widowControl/>
        <w:spacing w:before="19" w:line="269" w:lineRule="exact"/>
        <w:ind w:right="1440"/>
        <w:jc w:val="left"/>
        <w:rPr>
          <w:rStyle w:val="FontStyle32"/>
        </w:rPr>
      </w:pPr>
      <w:r>
        <w:rPr>
          <w:rStyle w:val="FontStyle31"/>
        </w:rPr>
        <w:t xml:space="preserve"> </w:t>
      </w:r>
    </w:p>
    <w:p w14:paraId="2FB8D946" w14:textId="77777777" w:rsidR="00177DD2" w:rsidRDefault="00177DD2">
      <w:pPr>
        <w:rPr>
          <w:rFonts w:ascii="Times New Roman" w:hAnsi="Times New Roman" w:cs="Times New Roman"/>
        </w:rPr>
        <w:sectPr w:rsidR="00177DD2" w:rsidSect="00557EFC">
          <w:pgSz w:w="11906" w:h="16838"/>
          <w:pgMar w:top="1417" w:right="1417" w:bottom="1417" w:left="1417" w:header="708" w:footer="708" w:gutter="0"/>
          <w:cols w:space="708"/>
          <w:docGrid w:linePitch="360"/>
        </w:sectPr>
      </w:pPr>
    </w:p>
    <w:p w14:paraId="1DFA35A7" w14:textId="77777777" w:rsidR="006048E7" w:rsidRDefault="006048E7" w:rsidP="006048E7">
      <w:pPr>
        <w:pStyle w:val="Style1"/>
        <w:widowControl/>
        <w:spacing w:before="5"/>
        <w:jc w:val="left"/>
        <w:rPr>
          <w:rStyle w:val="FontStyle31"/>
        </w:rPr>
      </w:pPr>
      <w:r>
        <w:rPr>
          <w:rStyle w:val="FontStyle31"/>
        </w:rPr>
        <w:lastRenderedPageBreak/>
        <w:t>1. Giriş</w:t>
      </w:r>
    </w:p>
    <w:p w14:paraId="171FF6C8" w14:textId="77777777" w:rsidR="00177DD2" w:rsidRDefault="00177DD2" w:rsidP="006048E7">
      <w:pPr>
        <w:pStyle w:val="Style1"/>
        <w:widowControl/>
        <w:spacing w:before="5"/>
        <w:jc w:val="left"/>
        <w:rPr>
          <w:rStyle w:val="FontStyle31"/>
        </w:rPr>
      </w:pPr>
    </w:p>
    <w:p w14:paraId="463BB113" w14:textId="0003E7D7" w:rsidR="00B56B65" w:rsidRPr="006048E7" w:rsidRDefault="00B56B65" w:rsidP="00050785">
      <w:pPr>
        <w:spacing w:after="0"/>
        <w:jc w:val="both"/>
        <w:rPr>
          <w:rStyle w:val="FontStyle32"/>
          <w:rFonts w:eastAsia="Times New Roman"/>
          <w:lang w:eastAsia="ar-SA"/>
        </w:rPr>
      </w:pPr>
      <w:r w:rsidRPr="006048E7">
        <w:rPr>
          <w:rStyle w:val="FontStyle32"/>
          <w:rFonts w:eastAsia="Times New Roman"/>
          <w:lang w:eastAsia="ar-SA"/>
        </w:rPr>
        <w:t>Mesleki ve Teknik Eğitim Çalıştayı 24-25 Şubat 2012 tarihlerinde Milli Eğitim Bakanlığı merkez ve taşra teşkilatı yöneticileri, kamu kurum ve kuruluşları, üniversiteler, sivil toplum kuruluşları (sendikalar, vakıflar, dernekler ve mesleki kuruluşlar) ve özel sektör temsilcilerinin katılımıyla Antalya´da yapılmıştır. Bu çalıştayın sonuç raporu in</w:t>
      </w:r>
      <w:r w:rsidR="00050785" w:rsidRPr="006048E7">
        <w:rPr>
          <w:rStyle w:val="FontStyle32"/>
          <w:rFonts w:eastAsia="Times New Roman"/>
          <w:lang w:eastAsia="ar-SA"/>
        </w:rPr>
        <w:t>c</w:t>
      </w:r>
      <w:r w:rsidRPr="006048E7">
        <w:rPr>
          <w:rStyle w:val="FontStyle32"/>
          <w:rFonts w:eastAsia="Times New Roman"/>
          <w:lang w:eastAsia="ar-SA"/>
        </w:rPr>
        <w:t>elendiğinde, en önemli sorunların özel sektörün mesleki eğitime  yeterince destek vermediği ve sanayinin ihtiyacı olan nitelikte insanın yetişmediği olduğu ortaya konmuştur [6].</w:t>
      </w:r>
    </w:p>
    <w:p w14:paraId="7B04F519" w14:textId="286F702C" w:rsidR="00B56B65" w:rsidRPr="006048E7" w:rsidRDefault="00B56B65" w:rsidP="00050785">
      <w:pPr>
        <w:spacing w:after="0"/>
        <w:jc w:val="both"/>
        <w:rPr>
          <w:rStyle w:val="FontStyle32"/>
          <w:rFonts w:eastAsia="Times New Roman"/>
          <w:lang w:eastAsia="ar-SA"/>
        </w:rPr>
      </w:pPr>
      <w:r w:rsidRPr="006048E7">
        <w:rPr>
          <w:rStyle w:val="FontStyle32"/>
          <w:rFonts w:eastAsia="Times New Roman"/>
          <w:lang w:eastAsia="ar-SA"/>
        </w:rPr>
        <w:t>Mesleki ve teknik eğitimdeki</w:t>
      </w:r>
      <w:r w:rsidR="00C257BE">
        <w:rPr>
          <w:rStyle w:val="FontStyle32"/>
          <w:rFonts w:eastAsia="Times New Roman"/>
          <w:lang w:eastAsia="ar-SA"/>
        </w:rPr>
        <w:t xml:space="preserve"> </w:t>
      </w:r>
      <w:r w:rsidRPr="006048E7">
        <w:rPr>
          <w:rStyle w:val="FontStyle32"/>
          <w:rFonts w:eastAsia="Times New Roman"/>
          <w:lang w:eastAsia="ar-SA"/>
        </w:rPr>
        <w:t xml:space="preserve">bu iki önemli sorunun farkında olan Ümmühan Elginkan Vakfı [2], </w:t>
      </w:r>
    </w:p>
    <w:p w14:paraId="083BC010" w14:textId="77777777" w:rsidR="00B56B65" w:rsidRPr="006048E7" w:rsidRDefault="00B56B65" w:rsidP="00050785">
      <w:pPr>
        <w:pStyle w:val="ListeParagraf"/>
        <w:numPr>
          <w:ilvl w:val="0"/>
          <w:numId w:val="3"/>
        </w:numPr>
        <w:spacing w:after="0"/>
        <w:jc w:val="both"/>
        <w:rPr>
          <w:rStyle w:val="FontStyle32"/>
          <w:rFonts w:eastAsia="Times New Roman"/>
          <w:lang w:eastAsia="ar-SA"/>
        </w:rPr>
      </w:pPr>
      <w:r w:rsidRPr="00E25D9F">
        <w:rPr>
          <w:rFonts w:ascii="Times New Roman" w:hAnsi="Times New Roman" w:cs="Times New Roman"/>
        </w:rPr>
        <w:t>“</w:t>
      </w:r>
      <w:r w:rsidRPr="006048E7">
        <w:rPr>
          <w:rStyle w:val="FontStyle32"/>
          <w:rFonts w:eastAsia="Times New Roman"/>
          <w:lang w:eastAsia="ar-SA"/>
        </w:rPr>
        <w:t>üretim, kalite ve verimin artmasına katkıda bulunabilmek için sanayi kuruluşlarında çalışan elemanların, gelişen ve değişen teknoloji ile üretim şartlarına uyumlarını sağlamak,</w:t>
      </w:r>
    </w:p>
    <w:p w14:paraId="7743E294" w14:textId="6957AFD5" w:rsidR="00B56B65" w:rsidRPr="006048E7" w:rsidRDefault="00B56B65" w:rsidP="00050785">
      <w:pPr>
        <w:pStyle w:val="ListeParagraf"/>
        <w:numPr>
          <w:ilvl w:val="0"/>
          <w:numId w:val="3"/>
        </w:numPr>
        <w:spacing w:after="0"/>
        <w:jc w:val="both"/>
        <w:rPr>
          <w:rStyle w:val="FontStyle32"/>
          <w:rFonts w:eastAsia="Times New Roman"/>
          <w:lang w:eastAsia="ar-SA"/>
        </w:rPr>
      </w:pPr>
      <w:r w:rsidRPr="006048E7">
        <w:rPr>
          <w:rStyle w:val="FontStyle32"/>
          <w:rFonts w:eastAsia="Times New Roman"/>
          <w:lang w:eastAsia="ar-SA"/>
        </w:rPr>
        <w:t>ileri üretim teknolojilerinin tanıtımın</w:t>
      </w:r>
      <w:r w:rsidR="00164258">
        <w:rPr>
          <w:rStyle w:val="FontStyle32"/>
          <w:rFonts w:eastAsia="Times New Roman"/>
          <w:lang w:eastAsia="ar-SA"/>
        </w:rPr>
        <w:t>ı</w:t>
      </w:r>
      <w:r w:rsidRPr="006048E7">
        <w:rPr>
          <w:rStyle w:val="FontStyle32"/>
          <w:rFonts w:eastAsia="Times New Roman"/>
          <w:lang w:eastAsia="ar-SA"/>
        </w:rPr>
        <w:t xml:space="preserve"> sağlayarak sanayicinin gerçek ihtiyacı olan vasıflı elemanları yetiştirmek,</w:t>
      </w:r>
    </w:p>
    <w:p w14:paraId="02582D86" w14:textId="77777777" w:rsidR="00B56B65" w:rsidRPr="006048E7" w:rsidRDefault="00B56B65" w:rsidP="00050785">
      <w:pPr>
        <w:pStyle w:val="ListeParagraf"/>
        <w:numPr>
          <w:ilvl w:val="0"/>
          <w:numId w:val="3"/>
        </w:numPr>
        <w:spacing w:after="0"/>
        <w:jc w:val="both"/>
        <w:rPr>
          <w:rStyle w:val="FontStyle32"/>
          <w:rFonts w:eastAsia="Times New Roman"/>
          <w:lang w:eastAsia="ar-SA"/>
        </w:rPr>
      </w:pPr>
      <w:r w:rsidRPr="006048E7">
        <w:rPr>
          <w:rStyle w:val="FontStyle32"/>
          <w:rFonts w:eastAsia="Times New Roman"/>
          <w:lang w:eastAsia="ar-SA"/>
        </w:rPr>
        <w:t>organize sanayi bölgesindeki ve küçük sanayi sitesindeki sanayi kuruluşlarına mesleki eğitim hizmeti sunmak,</w:t>
      </w:r>
    </w:p>
    <w:p w14:paraId="0BD71492" w14:textId="77777777" w:rsidR="00B56B65" w:rsidRPr="006048E7" w:rsidRDefault="00B56B65" w:rsidP="00050785">
      <w:pPr>
        <w:pStyle w:val="ListeParagraf"/>
        <w:numPr>
          <w:ilvl w:val="0"/>
          <w:numId w:val="3"/>
        </w:numPr>
        <w:spacing w:after="0"/>
        <w:jc w:val="both"/>
        <w:rPr>
          <w:rStyle w:val="FontStyle32"/>
          <w:rFonts w:eastAsia="Times New Roman"/>
          <w:lang w:eastAsia="ar-SA"/>
        </w:rPr>
      </w:pPr>
      <w:r w:rsidRPr="006048E7">
        <w:rPr>
          <w:rStyle w:val="FontStyle32"/>
          <w:rFonts w:eastAsia="Times New Roman"/>
          <w:lang w:eastAsia="ar-SA"/>
        </w:rPr>
        <w:t xml:space="preserve">işsiz ve mesleksiz gençleri, sanayinin ihtiyaç duyduğu vasıflı bir eleman olarak yetiştirmek, onların kendi işyerlerini kurabilmelerine veya alanlarında iş bulabilmelerine yardımcı olmak” </w:t>
      </w:r>
    </w:p>
    <w:p w14:paraId="553CE2EE" w14:textId="77777777" w:rsidR="00B56B65" w:rsidRPr="006048E7" w:rsidRDefault="00B56B65" w:rsidP="00050785">
      <w:pPr>
        <w:spacing w:after="0"/>
        <w:jc w:val="both"/>
        <w:rPr>
          <w:rStyle w:val="FontStyle32"/>
          <w:rFonts w:eastAsia="Times New Roman"/>
          <w:lang w:eastAsia="ar-SA"/>
        </w:rPr>
      </w:pPr>
      <w:r w:rsidRPr="006048E7">
        <w:rPr>
          <w:rStyle w:val="FontStyle32"/>
          <w:rFonts w:eastAsia="Times New Roman"/>
          <w:lang w:eastAsia="ar-SA"/>
        </w:rPr>
        <w:t>amaçlarıyla ücretsiz kurslar düzenlemektedir.</w:t>
      </w:r>
    </w:p>
    <w:p w14:paraId="1BDAB6A5" w14:textId="77777777" w:rsidR="00B56B65" w:rsidRPr="006048E7" w:rsidRDefault="00B56B65" w:rsidP="00050785">
      <w:pPr>
        <w:spacing w:after="0"/>
        <w:jc w:val="both"/>
        <w:rPr>
          <w:rStyle w:val="FontStyle32"/>
          <w:rFonts w:eastAsia="Times New Roman"/>
          <w:lang w:eastAsia="ar-SA"/>
        </w:rPr>
      </w:pPr>
    </w:p>
    <w:p w14:paraId="309D9B9A" w14:textId="0BF8F10A" w:rsidR="00B56B65" w:rsidRPr="006048E7" w:rsidRDefault="00B56B65" w:rsidP="00050785">
      <w:pPr>
        <w:spacing w:after="0"/>
        <w:jc w:val="both"/>
        <w:rPr>
          <w:rStyle w:val="FontStyle32"/>
          <w:rFonts w:eastAsia="Times New Roman"/>
          <w:lang w:eastAsia="ar-SA"/>
        </w:rPr>
      </w:pPr>
      <w:r w:rsidRPr="006048E7">
        <w:rPr>
          <w:rStyle w:val="FontStyle32"/>
          <w:rFonts w:eastAsia="Times New Roman"/>
          <w:lang w:eastAsia="ar-SA"/>
        </w:rPr>
        <w:t xml:space="preserve">Vakfa bağlı olan üç eğitim merkezinden biri olan, Manisa Ümmehan Elginkan mesleki ve teknik eğitim merkezinde düzenlenen kursların bazıları, Ege Üniversitesi, Bilgi ve İletişim Teknolojileri Araştırma ve Uygulama Merkezi (BİTAM) ile birlikte uzaktan eğitim şeklinde düzenlenmektedir. Kurs içerikleri, eğitim videoları şeklinde hazırlanarak, katılımcıların belirli bir zaman ve </w:t>
      </w:r>
      <w:r w:rsidR="00461E87" w:rsidRPr="006048E7">
        <w:rPr>
          <w:rStyle w:val="FontStyle32"/>
          <w:rFonts w:eastAsia="Times New Roman"/>
          <w:lang w:eastAsia="ar-SA"/>
        </w:rPr>
        <w:t>mekâna</w:t>
      </w:r>
      <w:r w:rsidRPr="006048E7">
        <w:rPr>
          <w:rStyle w:val="FontStyle32"/>
          <w:rFonts w:eastAsia="Times New Roman"/>
          <w:lang w:eastAsia="ar-SA"/>
        </w:rPr>
        <w:t xml:space="preserve"> bağlı olmaksızın eş-zamansız olarak kullanmasını sağlamak amacıyla MOODLE [3] açık kaynak kodlu öğrenme yönetim sistemi üzerinden dağıtılmaktadır. </w:t>
      </w:r>
    </w:p>
    <w:p w14:paraId="4D2EC889" w14:textId="77777777" w:rsidR="00CE4BA5" w:rsidRDefault="00CE4BA5" w:rsidP="00CE4BA5">
      <w:pPr>
        <w:pStyle w:val="Style1"/>
        <w:widowControl/>
        <w:spacing w:before="5"/>
        <w:jc w:val="left"/>
        <w:rPr>
          <w:rStyle w:val="FontStyle31"/>
        </w:rPr>
      </w:pPr>
    </w:p>
    <w:p w14:paraId="33B4A564" w14:textId="58263792" w:rsidR="00CE4BA5" w:rsidRDefault="00CE4BA5" w:rsidP="00CE4BA5">
      <w:pPr>
        <w:pStyle w:val="Style1"/>
        <w:widowControl/>
        <w:spacing w:before="5"/>
        <w:jc w:val="left"/>
        <w:rPr>
          <w:rStyle w:val="FontStyle31"/>
        </w:rPr>
      </w:pPr>
      <w:r>
        <w:rPr>
          <w:rStyle w:val="FontStyle31"/>
        </w:rPr>
        <w:t>2. Yöntem</w:t>
      </w:r>
    </w:p>
    <w:p w14:paraId="0E33112A" w14:textId="77777777" w:rsidR="00CE4BA5" w:rsidRDefault="00CE4BA5" w:rsidP="00CE4BA5">
      <w:pPr>
        <w:pStyle w:val="Style1"/>
        <w:widowControl/>
        <w:spacing w:before="5"/>
        <w:jc w:val="left"/>
        <w:rPr>
          <w:rStyle w:val="FontStyle31"/>
        </w:rPr>
      </w:pPr>
    </w:p>
    <w:p w14:paraId="2CEE16BF" w14:textId="659A5EC7" w:rsidR="008A0EDB" w:rsidRPr="006048E7" w:rsidRDefault="00AB632D" w:rsidP="00F34400">
      <w:pPr>
        <w:spacing w:after="0"/>
        <w:jc w:val="both"/>
        <w:rPr>
          <w:rStyle w:val="FontStyle32"/>
          <w:rFonts w:eastAsia="Times New Roman"/>
          <w:lang w:eastAsia="ar-SA"/>
        </w:rPr>
      </w:pPr>
      <w:r w:rsidRPr="006048E7">
        <w:rPr>
          <w:rStyle w:val="FontStyle32"/>
          <w:rFonts w:eastAsia="Times New Roman"/>
          <w:lang w:eastAsia="ar-SA"/>
        </w:rPr>
        <w:t xml:space="preserve">Araştırmada deneme öncesi modellerden tek grup sontest </w:t>
      </w:r>
      <w:r w:rsidRPr="002C75D1">
        <w:rPr>
          <w:rStyle w:val="FontStyle32"/>
          <w:rFonts w:eastAsia="Times New Roman"/>
          <w:lang w:eastAsia="ar-SA"/>
        </w:rPr>
        <w:t>araştırma deseni</w:t>
      </w:r>
      <w:r w:rsidRPr="006048E7">
        <w:rPr>
          <w:rStyle w:val="FontStyle32"/>
          <w:rFonts w:eastAsia="Times New Roman"/>
          <w:lang w:eastAsia="ar-SA"/>
        </w:rPr>
        <w:t xml:space="preserve"> kullanılmıştır</w:t>
      </w:r>
      <w:r w:rsidR="002C75D1">
        <w:rPr>
          <w:rStyle w:val="FontStyle32"/>
          <w:rFonts w:eastAsia="Times New Roman"/>
          <w:lang w:eastAsia="ar-SA"/>
        </w:rPr>
        <w:t>[5]</w:t>
      </w:r>
      <w:r w:rsidRPr="006048E7">
        <w:rPr>
          <w:rStyle w:val="FontStyle32"/>
          <w:rFonts w:eastAsia="Times New Roman"/>
          <w:lang w:eastAsia="ar-SA"/>
        </w:rPr>
        <w:t xml:space="preserve">. </w:t>
      </w:r>
      <w:r w:rsidR="006B62C7" w:rsidRPr="006048E7">
        <w:rPr>
          <w:rStyle w:val="FontStyle32"/>
          <w:rFonts w:eastAsia="Times New Roman"/>
          <w:lang w:eastAsia="ar-SA"/>
        </w:rPr>
        <w:t xml:space="preserve">Bu araştırma deseni çerçevesinde </w:t>
      </w:r>
      <w:r w:rsidR="006B62C7" w:rsidRPr="00CE4BA5">
        <w:rPr>
          <w:rStyle w:val="FontStyle32"/>
          <w:rFonts w:eastAsia="Times New Roman"/>
          <w:i/>
          <w:lang w:eastAsia="ar-SA"/>
        </w:rPr>
        <w:t xml:space="preserve">Animasyon Yönetimi </w:t>
      </w:r>
      <w:r w:rsidR="00A30648" w:rsidRPr="00CE4BA5">
        <w:rPr>
          <w:rStyle w:val="FontStyle32"/>
          <w:rFonts w:eastAsia="Times New Roman"/>
          <w:i/>
          <w:lang w:eastAsia="ar-SA"/>
        </w:rPr>
        <w:t>–</w:t>
      </w:r>
      <w:r w:rsidR="006B62C7" w:rsidRPr="00CE4BA5">
        <w:rPr>
          <w:rStyle w:val="FontStyle32"/>
          <w:rFonts w:eastAsia="Times New Roman"/>
          <w:i/>
          <w:lang w:eastAsia="ar-SA"/>
        </w:rPr>
        <w:t xml:space="preserve"> Flash</w:t>
      </w:r>
      <w:r w:rsidR="00A30648" w:rsidRPr="00CE4BA5">
        <w:rPr>
          <w:rStyle w:val="FontStyle32"/>
          <w:rFonts w:eastAsia="Times New Roman"/>
          <w:i/>
          <w:lang w:eastAsia="ar-SA"/>
        </w:rPr>
        <w:t xml:space="preserve"> (Flash)</w:t>
      </w:r>
      <w:r w:rsidR="006B62C7" w:rsidRPr="006048E7">
        <w:rPr>
          <w:rStyle w:val="FontStyle32"/>
          <w:rFonts w:eastAsia="Times New Roman"/>
          <w:lang w:eastAsia="ar-SA"/>
        </w:rPr>
        <w:t xml:space="preserve"> kursuna ve </w:t>
      </w:r>
      <w:r w:rsidR="006B62C7" w:rsidRPr="00CE4BA5">
        <w:rPr>
          <w:rStyle w:val="FontStyle32"/>
          <w:rFonts w:eastAsia="Times New Roman"/>
          <w:i/>
          <w:lang w:eastAsia="ar-SA"/>
        </w:rPr>
        <w:t xml:space="preserve">İş Sağlığı ve </w:t>
      </w:r>
      <w:r w:rsidR="00705D28" w:rsidRPr="00CE4BA5">
        <w:rPr>
          <w:rStyle w:val="FontStyle32"/>
          <w:rFonts w:eastAsia="Times New Roman"/>
          <w:i/>
          <w:lang w:eastAsia="ar-SA"/>
        </w:rPr>
        <w:t>Güvenliği Temel</w:t>
      </w:r>
      <w:r w:rsidR="00705D28" w:rsidRPr="00CE4BA5">
        <w:rPr>
          <w:rFonts w:ascii="Times New Roman" w:hAnsi="Times New Roman" w:cs="Times New Roman"/>
          <w:i/>
        </w:rPr>
        <w:t xml:space="preserve"> </w:t>
      </w:r>
      <w:r w:rsidR="00705D28" w:rsidRPr="00CE4BA5">
        <w:rPr>
          <w:rStyle w:val="FontStyle32"/>
          <w:rFonts w:eastAsia="Times New Roman"/>
          <w:i/>
          <w:lang w:eastAsia="ar-SA"/>
        </w:rPr>
        <w:t>Eğitimi</w:t>
      </w:r>
      <w:r w:rsidR="00705D28" w:rsidRPr="006048E7">
        <w:rPr>
          <w:rStyle w:val="FontStyle32"/>
          <w:rFonts w:eastAsia="Times New Roman"/>
          <w:lang w:eastAsia="ar-SA"/>
        </w:rPr>
        <w:t xml:space="preserve"> </w:t>
      </w:r>
      <w:r w:rsidR="00705D28" w:rsidRPr="00CE4BA5">
        <w:rPr>
          <w:rStyle w:val="FontStyle32"/>
          <w:rFonts w:eastAsia="Times New Roman"/>
          <w:i/>
          <w:lang w:eastAsia="ar-SA"/>
        </w:rPr>
        <w:t>(İSG)</w:t>
      </w:r>
      <w:r w:rsidR="00705D28" w:rsidRPr="006048E7">
        <w:rPr>
          <w:rStyle w:val="FontStyle32"/>
          <w:rFonts w:eastAsia="Times New Roman"/>
          <w:lang w:eastAsia="ar-SA"/>
        </w:rPr>
        <w:t xml:space="preserve"> seminerine </w:t>
      </w:r>
      <w:r w:rsidR="006B62C7" w:rsidRPr="006048E7">
        <w:rPr>
          <w:rStyle w:val="FontStyle32"/>
          <w:rFonts w:eastAsia="Times New Roman"/>
          <w:lang w:eastAsia="ar-SA"/>
        </w:rPr>
        <w:t xml:space="preserve">katılan iki gruba </w:t>
      </w:r>
      <w:r w:rsidR="006B62C7" w:rsidRPr="006048E7">
        <w:rPr>
          <w:rStyle w:val="FontStyle32"/>
          <w:rFonts w:eastAsia="Times New Roman"/>
          <w:lang w:eastAsia="ar-SA"/>
        </w:rPr>
        <w:lastRenderedPageBreak/>
        <w:t>süreç sonunda memnuniyet anketi uygulanmıştır.</w:t>
      </w:r>
      <w:r w:rsidR="009C60AB" w:rsidRPr="006048E7">
        <w:rPr>
          <w:rStyle w:val="FontStyle32"/>
          <w:rFonts w:eastAsia="Times New Roman"/>
          <w:lang w:eastAsia="ar-SA"/>
        </w:rPr>
        <w:t xml:space="preserve"> Tek grup sontest araştırma deseninin seçilme nedeni iki gruptan veri toplanmasına rağmen gruplardan elde edilen anket sonuçlarıyla ilgili herhangi bir karşılaştırma yapılmamasıdır.</w:t>
      </w:r>
    </w:p>
    <w:p w14:paraId="7AB46155" w14:textId="3963E550" w:rsidR="008A0EDB" w:rsidRPr="006048E7" w:rsidRDefault="001D6DAD" w:rsidP="00F34400">
      <w:pPr>
        <w:spacing w:after="0"/>
        <w:jc w:val="both"/>
        <w:rPr>
          <w:rStyle w:val="FontStyle32"/>
          <w:rFonts w:eastAsia="Times New Roman"/>
          <w:lang w:eastAsia="ar-SA"/>
        </w:rPr>
      </w:pPr>
      <w:r w:rsidRPr="006048E7">
        <w:rPr>
          <w:rStyle w:val="FontStyle32"/>
          <w:rFonts w:eastAsia="Times New Roman"/>
          <w:lang w:eastAsia="ar-SA"/>
        </w:rPr>
        <w:t xml:space="preserve">İş Sağlığı ve Güvenliği </w:t>
      </w:r>
      <w:r w:rsidR="00705D28" w:rsidRPr="006048E7">
        <w:rPr>
          <w:rStyle w:val="FontStyle32"/>
          <w:rFonts w:eastAsia="Times New Roman"/>
          <w:lang w:eastAsia="ar-SA"/>
        </w:rPr>
        <w:t>T</w:t>
      </w:r>
      <w:r w:rsidRPr="006048E7">
        <w:rPr>
          <w:rStyle w:val="FontStyle32"/>
          <w:rFonts w:eastAsia="Times New Roman"/>
          <w:lang w:eastAsia="ar-SA"/>
        </w:rPr>
        <w:t xml:space="preserve">emel </w:t>
      </w:r>
      <w:r w:rsidR="00705D28" w:rsidRPr="006048E7">
        <w:rPr>
          <w:rStyle w:val="FontStyle32"/>
          <w:rFonts w:eastAsia="Times New Roman"/>
          <w:lang w:eastAsia="ar-SA"/>
        </w:rPr>
        <w:t>E</w:t>
      </w:r>
      <w:r w:rsidR="00432EDE" w:rsidRPr="006048E7">
        <w:rPr>
          <w:rStyle w:val="FontStyle32"/>
          <w:rFonts w:eastAsia="Times New Roman"/>
          <w:lang w:eastAsia="ar-SA"/>
        </w:rPr>
        <w:t xml:space="preserve">ğitimi semineri 2 hafta süreli, </w:t>
      </w:r>
      <w:r w:rsidRPr="006048E7">
        <w:rPr>
          <w:rStyle w:val="FontStyle32"/>
          <w:rFonts w:eastAsia="Times New Roman"/>
          <w:lang w:eastAsia="ar-SA"/>
        </w:rPr>
        <w:t>8 video ve 4 yardımcı kaynak</w:t>
      </w:r>
      <w:r w:rsidR="00432EDE" w:rsidRPr="006048E7">
        <w:rPr>
          <w:rStyle w:val="FontStyle32"/>
          <w:rFonts w:eastAsia="Times New Roman"/>
          <w:lang w:eastAsia="ar-SA"/>
        </w:rPr>
        <w:t xml:space="preserve"> içeren bir eğitimdir. </w:t>
      </w:r>
      <w:r w:rsidRPr="006048E7">
        <w:rPr>
          <w:rStyle w:val="FontStyle32"/>
          <w:rFonts w:eastAsia="Times New Roman"/>
          <w:lang w:eastAsia="ar-SA"/>
        </w:rPr>
        <w:t>Animasyon Yönetimi – Flash</w:t>
      </w:r>
      <w:r w:rsidR="00432EDE" w:rsidRPr="006048E7">
        <w:rPr>
          <w:rStyle w:val="FontStyle32"/>
          <w:rFonts w:eastAsia="Times New Roman"/>
          <w:lang w:eastAsia="ar-SA"/>
        </w:rPr>
        <w:t xml:space="preserve"> kursu ise 8 hafta süreli, </w:t>
      </w:r>
      <w:r w:rsidRPr="006048E7">
        <w:rPr>
          <w:rStyle w:val="FontStyle32"/>
          <w:rFonts w:eastAsia="Times New Roman"/>
          <w:lang w:eastAsia="ar-SA"/>
        </w:rPr>
        <w:t>75 video ve 7 y</w:t>
      </w:r>
      <w:r w:rsidR="00432EDE" w:rsidRPr="006048E7">
        <w:rPr>
          <w:rStyle w:val="FontStyle32"/>
          <w:rFonts w:eastAsia="Times New Roman"/>
          <w:lang w:eastAsia="ar-SA"/>
        </w:rPr>
        <w:t xml:space="preserve">ardımcı kaynak içeren bir </w:t>
      </w:r>
      <w:r w:rsidRPr="006048E7">
        <w:rPr>
          <w:rStyle w:val="FontStyle32"/>
          <w:rFonts w:eastAsia="Times New Roman"/>
          <w:lang w:eastAsia="ar-SA"/>
        </w:rPr>
        <w:t>eğitimdir.</w:t>
      </w:r>
    </w:p>
    <w:p w14:paraId="7FDB937B" w14:textId="77777777" w:rsidR="00CE4BA5" w:rsidRDefault="00CE4BA5" w:rsidP="00CE4BA5">
      <w:pPr>
        <w:pStyle w:val="Style1"/>
        <w:widowControl/>
        <w:spacing w:before="5"/>
        <w:jc w:val="left"/>
        <w:rPr>
          <w:rStyle w:val="FontStyle31"/>
        </w:rPr>
      </w:pPr>
    </w:p>
    <w:p w14:paraId="331D6B4A" w14:textId="0E758297" w:rsidR="00F27949" w:rsidRDefault="00CE4BA5" w:rsidP="00CE4BA5">
      <w:pPr>
        <w:pStyle w:val="Style1"/>
        <w:widowControl/>
        <w:spacing w:before="5"/>
        <w:jc w:val="left"/>
        <w:rPr>
          <w:rStyle w:val="FontStyle32"/>
          <w:b/>
        </w:rPr>
      </w:pPr>
      <w:r>
        <w:rPr>
          <w:rStyle w:val="FontStyle31"/>
        </w:rPr>
        <w:t xml:space="preserve">2.1. </w:t>
      </w:r>
      <w:r w:rsidR="00F27949" w:rsidRPr="006048E7">
        <w:rPr>
          <w:rStyle w:val="FontStyle32"/>
          <w:b/>
        </w:rPr>
        <w:t>Katılımcılar</w:t>
      </w:r>
    </w:p>
    <w:p w14:paraId="4D1F9DEA" w14:textId="77777777" w:rsidR="00CE4BA5" w:rsidRPr="00CE4BA5" w:rsidRDefault="00CE4BA5" w:rsidP="00CE4BA5">
      <w:pPr>
        <w:pStyle w:val="Style1"/>
        <w:widowControl/>
        <w:spacing w:before="5"/>
        <w:jc w:val="left"/>
        <w:rPr>
          <w:rStyle w:val="FontStyle32"/>
          <w:b/>
          <w:bCs/>
        </w:rPr>
      </w:pPr>
    </w:p>
    <w:p w14:paraId="0AA9CEAD" w14:textId="76EDD27F" w:rsidR="004F4BBC" w:rsidRPr="006048E7" w:rsidRDefault="00C50BB6" w:rsidP="00F34400">
      <w:pPr>
        <w:spacing w:after="0"/>
        <w:jc w:val="both"/>
        <w:rPr>
          <w:rStyle w:val="FontStyle32"/>
          <w:rFonts w:eastAsia="Times New Roman"/>
          <w:lang w:eastAsia="ar-SA"/>
        </w:rPr>
      </w:pPr>
      <w:r w:rsidRPr="006048E7">
        <w:rPr>
          <w:rStyle w:val="FontStyle32"/>
          <w:rFonts w:eastAsia="Times New Roman"/>
          <w:lang w:eastAsia="ar-SA"/>
        </w:rPr>
        <w:t xml:space="preserve">Çalışma kapsamında, </w:t>
      </w:r>
      <w:r w:rsidR="004F4BBC" w:rsidRPr="006048E7">
        <w:rPr>
          <w:rStyle w:val="FontStyle32"/>
          <w:rFonts w:eastAsia="Times New Roman"/>
          <w:lang w:eastAsia="ar-SA"/>
        </w:rPr>
        <w:t xml:space="preserve">Ümmühan Elginkan Vakfı </w:t>
      </w:r>
      <w:r w:rsidRPr="006048E7">
        <w:rPr>
          <w:rStyle w:val="FontStyle32"/>
          <w:rFonts w:eastAsia="Times New Roman"/>
          <w:lang w:eastAsia="ar-SA"/>
        </w:rPr>
        <w:t>ve Ege Üniversitesi BİTAM işbirliğiyle</w:t>
      </w:r>
      <w:r w:rsidR="004F4BBC" w:rsidRPr="006048E7">
        <w:rPr>
          <w:rStyle w:val="FontStyle32"/>
          <w:rFonts w:eastAsia="Times New Roman"/>
          <w:lang w:eastAsia="ar-SA"/>
        </w:rPr>
        <w:t xml:space="preserve"> yürütülen</w:t>
      </w:r>
      <w:r w:rsidRPr="006048E7">
        <w:rPr>
          <w:rStyle w:val="FontStyle32"/>
          <w:rFonts w:eastAsia="Times New Roman"/>
          <w:lang w:eastAsia="ar-SA"/>
        </w:rPr>
        <w:t>,</w:t>
      </w:r>
      <w:r w:rsidR="004F4BBC" w:rsidRPr="006048E7">
        <w:rPr>
          <w:rStyle w:val="FontStyle32"/>
          <w:rFonts w:eastAsia="Times New Roman"/>
          <w:lang w:eastAsia="ar-SA"/>
        </w:rPr>
        <w:t xml:space="preserve"> </w:t>
      </w:r>
      <w:r w:rsidR="00D40564" w:rsidRPr="00C5231C">
        <w:rPr>
          <w:rStyle w:val="FontStyle32"/>
          <w:rFonts w:eastAsia="Times New Roman"/>
          <w:lang w:eastAsia="ar-SA"/>
        </w:rPr>
        <w:t>Flash</w:t>
      </w:r>
      <w:r w:rsidR="00D40564" w:rsidRPr="006048E7">
        <w:rPr>
          <w:rStyle w:val="FontStyle32"/>
          <w:rFonts w:eastAsia="Times New Roman"/>
          <w:lang w:eastAsia="ar-SA"/>
        </w:rPr>
        <w:t xml:space="preserve"> kursuna </w:t>
      </w:r>
      <w:r w:rsidR="00A30648" w:rsidRPr="006048E7">
        <w:rPr>
          <w:rStyle w:val="FontStyle32"/>
          <w:rFonts w:eastAsia="Times New Roman"/>
          <w:lang w:eastAsia="ar-SA"/>
        </w:rPr>
        <w:t>katılan</w:t>
      </w:r>
      <w:r w:rsidR="00D40564" w:rsidRPr="006048E7">
        <w:rPr>
          <w:rStyle w:val="FontStyle32"/>
          <w:rFonts w:eastAsia="Times New Roman"/>
          <w:lang w:eastAsia="ar-SA"/>
        </w:rPr>
        <w:t xml:space="preserve"> 49 k</w:t>
      </w:r>
      <w:r w:rsidRPr="006048E7">
        <w:rPr>
          <w:rStyle w:val="FontStyle32"/>
          <w:rFonts w:eastAsia="Times New Roman"/>
          <w:lang w:eastAsia="ar-SA"/>
        </w:rPr>
        <w:t>atılımcı</w:t>
      </w:r>
      <w:r w:rsidR="00D40564" w:rsidRPr="006048E7">
        <w:rPr>
          <w:rStyle w:val="FontStyle32"/>
          <w:rFonts w:eastAsia="Times New Roman"/>
          <w:lang w:eastAsia="ar-SA"/>
        </w:rPr>
        <w:t xml:space="preserve"> ve </w:t>
      </w:r>
      <w:r w:rsidR="00A30648" w:rsidRPr="00C5231C">
        <w:rPr>
          <w:rStyle w:val="FontStyle32"/>
          <w:rFonts w:eastAsia="Times New Roman"/>
          <w:lang w:eastAsia="ar-SA"/>
        </w:rPr>
        <w:t>İSG</w:t>
      </w:r>
      <w:r w:rsidR="00D40564" w:rsidRPr="006048E7">
        <w:rPr>
          <w:rStyle w:val="FontStyle32"/>
          <w:rFonts w:eastAsia="Times New Roman"/>
          <w:lang w:eastAsia="ar-SA"/>
        </w:rPr>
        <w:t xml:space="preserve"> Semineri’ne</w:t>
      </w:r>
      <w:r w:rsidR="004F4BBC" w:rsidRPr="006048E7">
        <w:rPr>
          <w:rStyle w:val="FontStyle32"/>
          <w:rFonts w:eastAsia="Times New Roman"/>
          <w:lang w:eastAsia="ar-SA"/>
        </w:rPr>
        <w:t xml:space="preserve"> </w:t>
      </w:r>
      <w:r w:rsidR="00A30648" w:rsidRPr="006048E7">
        <w:rPr>
          <w:rStyle w:val="FontStyle32"/>
          <w:rFonts w:eastAsia="Times New Roman"/>
          <w:lang w:eastAsia="ar-SA"/>
        </w:rPr>
        <w:t>katılan</w:t>
      </w:r>
      <w:r w:rsidR="00D40564" w:rsidRPr="006048E7">
        <w:rPr>
          <w:rStyle w:val="FontStyle32"/>
          <w:rFonts w:eastAsia="Times New Roman"/>
          <w:lang w:eastAsia="ar-SA"/>
        </w:rPr>
        <w:t xml:space="preserve"> 201 </w:t>
      </w:r>
      <w:r w:rsidRPr="006048E7">
        <w:rPr>
          <w:rStyle w:val="FontStyle32"/>
          <w:rFonts w:eastAsia="Times New Roman"/>
          <w:lang w:eastAsia="ar-SA"/>
        </w:rPr>
        <w:t>katılımcı olmak üzere,</w:t>
      </w:r>
      <w:r w:rsidR="00D40564" w:rsidRPr="006048E7">
        <w:rPr>
          <w:rStyle w:val="FontStyle32"/>
          <w:rFonts w:eastAsia="Times New Roman"/>
          <w:lang w:eastAsia="ar-SA"/>
        </w:rPr>
        <w:t xml:space="preserve"> toplamda 250 katılımcı anketi yanıtlamıştır.</w:t>
      </w:r>
    </w:p>
    <w:p w14:paraId="0403F967" w14:textId="61E18DF5" w:rsidR="006310C4" w:rsidRPr="00C5231C" w:rsidRDefault="000D7C72" w:rsidP="00F34400">
      <w:pPr>
        <w:pStyle w:val="Balk2"/>
        <w:spacing w:before="240" w:after="0"/>
        <w:rPr>
          <w:rStyle w:val="FontStyle32"/>
          <w:rFonts w:eastAsia="Times New Roman"/>
          <w:lang w:eastAsia="ar-SA"/>
        </w:rPr>
      </w:pPr>
      <w:r>
        <w:rPr>
          <w:rStyle w:val="FontStyle32"/>
          <w:rFonts w:eastAsia="Times New Roman"/>
          <w:lang w:eastAsia="ar-SA"/>
        </w:rPr>
        <w:t xml:space="preserve">2.1.1. </w:t>
      </w:r>
      <w:r w:rsidR="00A30648" w:rsidRPr="00C5231C">
        <w:rPr>
          <w:rStyle w:val="FontStyle32"/>
          <w:rFonts w:eastAsia="Times New Roman"/>
          <w:lang w:eastAsia="ar-SA"/>
        </w:rPr>
        <w:t>K</w:t>
      </w:r>
      <w:r w:rsidR="006310C4" w:rsidRPr="00C5231C">
        <w:rPr>
          <w:rStyle w:val="FontStyle32"/>
          <w:rFonts w:eastAsia="Times New Roman"/>
          <w:lang w:eastAsia="ar-SA"/>
        </w:rPr>
        <w:t>atılımcılara ilişkin demografik veriler</w:t>
      </w:r>
      <w:r w:rsidR="00C5231C">
        <w:rPr>
          <w:rStyle w:val="FontStyle32"/>
          <w:rFonts w:eastAsia="Times New Roman"/>
          <w:lang w:eastAsia="ar-SA"/>
        </w:rPr>
        <w:t>:</w:t>
      </w:r>
    </w:p>
    <w:p w14:paraId="5DD2312F" w14:textId="1F6CB710" w:rsidR="00522761" w:rsidRPr="006048E7" w:rsidRDefault="00BD00D5" w:rsidP="00F34400">
      <w:pPr>
        <w:spacing w:after="0"/>
        <w:jc w:val="both"/>
        <w:rPr>
          <w:rStyle w:val="FontStyle32"/>
          <w:rFonts w:eastAsia="Times New Roman"/>
          <w:lang w:eastAsia="ar-SA"/>
        </w:rPr>
      </w:pPr>
      <w:r w:rsidRPr="006048E7">
        <w:rPr>
          <w:rStyle w:val="FontStyle32"/>
          <w:rFonts w:eastAsia="Times New Roman"/>
          <w:lang w:eastAsia="ar-SA"/>
        </w:rPr>
        <w:t xml:space="preserve">Bu bölümde </w:t>
      </w:r>
      <w:r w:rsidR="00A30648" w:rsidRPr="006048E7">
        <w:rPr>
          <w:rStyle w:val="FontStyle32"/>
          <w:rFonts w:eastAsia="Times New Roman"/>
          <w:lang w:eastAsia="ar-SA"/>
        </w:rPr>
        <w:t xml:space="preserve">katılımcıların </w:t>
      </w:r>
      <w:r w:rsidRPr="006048E7">
        <w:rPr>
          <w:rStyle w:val="FontStyle32"/>
          <w:rFonts w:eastAsia="Times New Roman"/>
          <w:lang w:eastAsia="ar-SA"/>
        </w:rPr>
        <w:t>cinsiyet, yaş, eğitim durumu ve ikamet edilen şehir değişkenleri</w:t>
      </w:r>
      <w:r w:rsidR="00A903AD" w:rsidRPr="006048E7">
        <w:rPr>
          <w:rStyle w:val="FontStyle32"/>
          <w:rFonts w:eastAsia="Times New Roman"/>
          <w:lang w:eastAsia="ar-SA"/>
        </w:rPr>
        <w:t>ne göre</w:t>
      </w:r>
      <w:r w:rsidRPr="006048E7">
        <w:rPr>
          <w:rStyle w:val="FontStyle32"/>
          <w:rFonts w:eastAsia="Times New Roman"/>
          <w:lang w:eastAsia="ar-SA"/>
        </w:rPr>
        <w:t xml:space="preserve"> dağılımları sunulmaktadır.</w:t>
      </w:r>
      <w:r w:rsidR="00A903AD" w:rsidRPr="006048E7">
        <w:rPr>
          <w:rStyle w:val="FontStyle32"/>
          <w:rFonts w:eastAsia="Times New Roman"/>
          <w:lang w:eastAsia="ar-SA"/>
        </w:rPr>
        <w:t xml:space="preserve"> </w:t>
      </w:r>
    </w:p>
    <w:p w14:paraId="7609AAE1" w14:textId="334BDE22" w:rsidR="00A903AD" w:rsidRDefault="00A903AD" w:rsidP="00F34400">
      <w:pPr>
        <w:spacing w:after="0"/>
        <w:jc w:val="both"/>
        <w:rPr>
          <w:rStyle w:val="FontStyle32"/>
          <w:rFonts w:eastAsia="Times New Roman"/>
          <w:lang w:eastAsia="ar-SA"/>
        </w:rPr>
      </w:pPr>
      <w:r w:rsidRPr="006048E7">
        <w:rPr>
          <w:rStyle w:val="FontStyle32"/>
          <w:rFonts w:eastAsia="Times New Roman"/>
          <w:lang w:eastAsia="ar-SA"/>
        </w:rPr>
        <w:t>Katılımcıların cinsiyet değişkenine göre dağılımları</w:t>
      </w:r>
      <w:r w:rsidR="0018741E" w:rsidRPr="006048E7">
        <w:rPr>
          <w:rStyle w:val="FontStyle32"/>
          <w:rFonts w:eastAsia="Times New Roman"/>
          <w:lang w:eastAsia="ar-SA"/>
        </w:rPr>
        <w:t xml:space="preserve"> </w:t>
      </w:r>
      <w:r w:rsidR="006E082A" w:rsidRPr="006048E7">
        <w:rPr>
          <w:rStyle w:val="FontStyle32"/>
          <w:rFonts w:eastAsia="Times New Roman"/>
          <w:lang w:eastAsia="ar-SA"/>
        </w:rPr>
        <w:fldChar w:fldCharType="begin"/>
      </w:r>
      <w:r w:rsidR="006E082A" w:rsidRPr="006048E7">
        <w:rPr>
          <w:rStyle w:val="FontStyle32"/>
          <w:rFonts w:eastAsia="Times New Roman"/>
          <w:lang w:eastAsia="ar-SA"/>
        </w:rPr>
        <w:instrText xml:space="preserve"> REF _Ref410575373 \h </w:instrText>
      </w:r>
      <w:r w:rsidR="00F34400" w:rsidRPr="006048E7">
        <w:rPr>
          <w:rStyle w:val="FontStyle32"/>
          <w:rFonts w:eastAsia="Times New Roman"/>
          <w:lang w:eastAsia="ar-SA"/>
        </w:rPr>
        <w:instrText xml:space="preserve"> \* MERGEFORMAT </w:instrText>
      </w:r>
      <w:r w:rsidR="006E082A" w:rsidRPr="006048E7">
        <w:rPr>
          <w:rStyle w:val="FontStyle32"/>
          <w:rFonts w:eastAsia="Times New Roman"/>
          <w:lang w:eastAsia="ar-SA"/>
        </w:rPr>
      </w:r>
      <w:r w:rsidR="006E082A" w:rsidRPr="006048E7">
        <w:rPr>
          <w:rStyle w:val="FontStyle32"/>
          <w:rFonts w:eastAsia="Times New Roman"/>
          <w:lang w:eastAsia="ar-SA"/>
        </w:rPr>
        <w:fldChar w:fldCharType="separate"/>
      </w:r>
      <w:r w:rsidR="00C5231C" w:rsidRPr="00C5231C">
        <w:rPr>
          <w:rStyle w:val="FontStyle32"/>
          <w:rFonts w:eastAsia="Times New Roman"/>
          <w:lang w:eastAsia="ar-SA"/>
        </w:rPr>
        <w:t>Grafik 1</w:t>
      </w:r>
      <w:r w:rsidR="006E082A" w:rsidRPr="006048E7">
        <w:rPr>
          <w:rStyle w:val="FontStyle32"/>
          <w:rFonts w:eastAsia="Times New Roman"/>
          <w:lang w:eastAsia="ar-SA"/>
        </w:rPr>
        <w:fldChar w:fldCharType="end"/>
      </w:r>
      <w:r w:rsidR="0018741E" w:rsidRPr="006048E7">
        <w:rPr>
          <w:rStyle w:val="FontStyle32"/>
          <w:rFonts w:eastAsia="Times New Roman"/>
          <w:lang w:eastAsia="ar-SA"/>
        </w:rPr>
        <w:t>’</w:t>
      </w:r>
      <w:r w:rsidR="006E082A" w:rsidRPr="006048E7">
        <w:rPr>
          <w:rStyle w:val="FontStyle32"/>
          <w:rFonts w:eastAsia="Times New Roman"/>
          <w:lang w:eastAsia="ar-SA"/>
        </w:rPr>
        <w:t>d</w:t>
      </w:r>
      <w:r w:rsidR="0018741E" w:rsidRPr="006048E7">
        <w:rPr>
          <w:rStyle w:val="FontStyle32"/>
          <w:rFonts w:eastAsia="Times New Roman"/>
          <w:lang w:eastAsia="ar-SA"/>
        </w:rPr>
        <w:t xml:space="preserve">e sunulmuştur. </w:t>
      </w:r>
      <w:r w:rsidR="00855D06" w:rsidRPr="006048E7">
        <w:rPr>
          <w:rStyle w:val="FontStyle32"/>
          <w:rFonts w:eastAsia="Times New Roman"/>
          <w:lang w:eastAsia="ar-SA"/>
        </w:rPr>
        <w:t>Grafik incelendiğinde</w:t>
      </w:r>
      <w:r w:rsidRPr="006048E7">
        <w:rPr>
          <w:rStyle w:val="FontStyle32"/>
          <w:rFonts w:eastAsia="Times New Roman"/>
          <w:lang w:eastAsia="ar-SA"/>
        </w:rPr>
        <w:t xml:space="preserve"> erkek katılımcı sayısının</w:t>
      </w:r>
      <w:r w:rsidR="00E04674" w:rsidRPr="006048E7">
        <w:rPr>
          <w:rStyle w:val="FontStyle32"/>
          <w:rFonts w:eastAsia="Times New Roman"/>
          <w:lang w:eastAsia="ar-SA"/>
        </w:rPr>
        <w:t xml:space="preserve"> (Flash=41, İSG=123)</w:t>
      </w:r>
      <w:r w:rsidRPr="006048E7">
        <w:rPr>
          <w:rStyle w:val="FontStyle32"/>
          <w:rFonts w:eastAsia="Times New Roman"/>
          <w:lang w:eastAsia="ar-SA"/>
        </w:rPr>
        <w:t xml:space="preserve"> kadın katılımcı sayısından</w:t>
      </w:r>
      <w:r w:rsidR="00E04674" w:rsidRPr="006048E7">
        <w:rPr>
          <w:rStyle w:val="FontStyle32"/>
          <w:rFonts w:eastAsia="Times New Roman"/>
          <w:lang w:eastAsia="ar-SA"/>
        </w:rPr>
        <w:t xml:space="preserve"> (Flash=8, İSG=78) </w:t>
      </w:r>
      <w:r w:rsidRPr="006048E7">
        <w:rPr>
          <w:rStyle w:val="FontStyle32"/>
          <w:rFonts w:eastAsia="Times New Roman"/>
          <w:lang w:eastAsia="ar-SA"/>
        </w:rPr>
        <w:t xml:space="preserve"> oldukça fazla olduğu görülmektedir.</w:t>
      </w:r>
      <w:r w:rsidR="00BD288F" w:rsidRPr="006048E7">
        <w:rPr>
          <w:rStyle w:val="FontStyle32"/>
          <w:rFonts w:eastAsia="Times New Roman"/>
          <w:lang w:eastAsia="ar-SA"/>
        </w:rPr>
        <w:t xml:space="preserve"> </w:t>
      </w:r>
    </w:p>
    <w:p w14:paraId="2CEC0DF7" w14:textId="77777777" w:rsidR="00C5231C" w:rsidRPr="006048E7" w:rsidRDefault="00C5231C" w:rsidP="00F34400">
      <w:pPr>
        <w:spacing w:after="0"/>
        <w:jc w:val="both"/>
        <w:rPr>
          <w:rStyle w:val="FontStyle32"/>
          <w:rFonts w:eastAsia="Times New Roman"/>
          <w:lang w:eastAsia="ar-SA"/>
        </w:rPr>
      </w:pPr>
    </w:p>
    <w:p w14:paraId="237B9802" w14:textId="1968D8DF" w:rsidR="00A903AD" w:rsidRPr="00A903AD" w:rsidRDefault="00A903AD" w:rsidP="002443B6">
      <w:pPr>
        <w:spacing w:after="0" w:line="360" w:lineRule="auto"/>
        <w:jc w:val="center"/>
        <w:rPr>
          <w:rFonts w:ascii="Times New Roman" w:hAnsi="Times New Roman" w:cs="Times New Roman"/>
        </w:rPr>
      </w:pPr>
      <w:r>
        <w:rPr>
          <w:rFonts w:ascii="Times New Roman" w:hAnsi="Times New Roman" w:cs="Times New Roman"/>
          <w:noProof/>
          <w:lang w:eastAsia="tr-TR"/>
        </w:rPr>
        <w:drawing>
          <wp:inline distT="0" distB="0" distL="0" distR="0" wp14:anchorId="6654A612" wp14:editId="031EEA9B">
            <wp:extent cx="2781300" cy="2247900"/>
            <wp:effectExtent l="0" t="0" r="0" b="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48D9A4" w14:textId="3CD2383A" w:rsidR="00C5231C" w:rsidRPr="00C5231C" w:rsidRDefault="00C5231C" w:rsidP="00C5231C">
      <w:pPr>
        <w:pStyle w:val="ResimYazs"/>
        <w:jc w:val="center"/>
        <w:rPr>
          <w:rFonts w:cs="Times New Roman"/>
          <w:i w:val="0"/>
          <w:color w:val="000000" w:themeColor="text1"/>
          <w:sz w:val="22"/>
        </w:rPr>
      </w:pPr>
      <w:bookmarkStart w:id="0" w:name="_Ref410575373"/>
      <w:r w:rsidRPr="00C5231C">
        <w:rPr>
          <w:b/>
          <w:i w:val="0"/>
        </w:rPr>
        <w:t xml:space="preserve">Grafik </w:t>
      </w:r>
      <w:r w:rsidRPr="00C5231C">
        <w:rPr>
          <w:b/>
          <w:i w:val="0"/>
        </w:rPr>
        <w:fldChar w:fldCharType="begin"/>
      </w:r>
      <w:r w:rsidRPr="00C5231C">
        <w:rPr>
          <w:b/>
          <w:i w:val="0"/>
        </w:rPr>
        <w:instrText xml:space="preserve"> SEQ Grafik \* ARABIC </w:instrText>
      </w:r>
      <w:r w:rsidRPr="00C5231C">
        <w:rPr>
          <w:b/>
          <w:i w:val="0"/>
        </w:rPr>
        <w:fldChar w:fldCharType="separate"/>
      </w:r>
      <w:r w:rsidRPr="00C5231C">
        <w:rPr>
          <w:b/>
          <w:i w:val="0"/>
          <w:noProof/>
        </w:rPr>
        <w:t>1</w:t>
      </w:r>
      <w:r w:rsidRPr="00C5231C">
        <w:rPr>
          <w:b/>
          <w:i w:val="0"/>
          <w:noProof/>
        </w:rPr>
        <w:fldChar w:fldCharType="end"/>
      </w:r>
      <w:bookmarkEnd w:id="0"/>
      <w:r>
        <w:rPr>
          <w:i w:val="0"/>
        </w:rPr>
        <w:t>.</w:t>
      </w:r>
      <w:r w:rsidRPr="00C5231C">
        <w:rPr>
          <w:i w:val="0"/>
        </w:rPr>
        <w:t xml:space="preserve"> </w:t>
      </w:r>
      <w:r w:rsidRPr="00C5231C">
        <w:rPr>
          <w:i w:val="0"/>
          <w:sz w:val="18"/>
        </w:rPr>
        <w:t>Katılımcıların cinsiyete göre dağılımı</w:t>
      </w:r>
    </w:p>
    <w:p w14:paraId="647E3878" w14:textId="359B690C" w:rsidR="00F07A05" w:rsidRPr="006048E7" w:rsidRDefault="00D500B9" w:rsidP="007338A9">
      <w:pPr>
        <w:spacing w:after="0"/>
        <w:jc w:val="both"/>
        <w:rPr>
          <w:rStyle w:val="FontStyle32"/>
          <w:rFonts w:eastAsia="Times New Roman"/>
          <w:lang w:eastAsia="ar-SA"/>
        </w:rPr>
      </w:pPr>
      <w:r w:rsidRPr="006048E7">
        <w:rPr>
          <w:rStyle w:val="FontStyle32"/>
          <w:rFonts w:eastAsia="Times New Roman"/>
          <w:lang w:eastAsia="ar-SA"/>
        </w:rPr>
        <w:t xml:space="preserve">Katılımcıların </w:t>
      </w:r>
      <w:r w:rsidR="00F71CC6" w:rsidRPr="006048E7">
        <w:rPr>
          <w:rStyle w:val="FontStyle32"/>
          <w:rFonts w:eastAsia="Times New Roman"/>
          <w:lang w:eastAsia="ar-SA"/>
        </w:rPr>
        <w:t>yaş</w:t>
      </w:r>
      <w:r w:rsidRPr="006048E7">
        <w:rPr>
          <w:rStyle w:val="FontStyle32"/>
          <w:rFonts w:eastAsia="Times New Roman"/>
          <w:lang w:eastAsia="ar-SA"/>
        </w:rPr>
        <w:t xml:space="preserve"> değişkenine göre dağılımları</w:t>
      </w:r>
      <w:r w:rsidR="00FD1B40" w:rsidRPr="006048E7">
        <w:rPr>
          <w:rStyle w:val="FontStyle32"/>
          <w:rFonts w:eastAsia="Times New Roman"/>
          <w:lang w:eastAsia="ar-SA"/>
        </w:rPr>
        <w:fldChar w:fldCharType="begin"/>
      </w:r>
      <w:r w:rsidR="00FD1B40" w:rsidRPr="006048E7">
        <w:rPr>
          <w:rStyle w:val="FontStyle32"/>
          <w:rFonts w:eastAsia="Times New Roman"/>
          <w:lang w:eastAsia="ar-SA"/>
        </w:rPr>
        <w:instrText xml:space="preserve"> REF _Ref410575397 \h </w:instrText>
      </w:r>
      <w:r w:rsidR="007338A9" w:rsidRPr="006048E7">
        <w:rPr>
          <w:rStyle w:val="FontStyle32"/>
          <w:rFonts w:eastAsia="Times New Roman"/>
          <w:lang w:eastAsia="ar-SA"/>
        </w:rPr>
        <w:instrText xml:space="preserve"> \* MERGEFORMAT </w:instrText>
      </w:r>
      <w:r w:rsidR="00FD1B40" w:rsidRPr="006048E7">
        <w:rPr>
          <w:rStyle w:val="FontStyle32"/>
          <w:rFonts w:eastAsia="Times New Roman"/>
          <w:lang w:eastAsia="ar-SA"/>
        </w:rPr>
      </w:r>
      <w:r w:rsidR="00FD1B40" w:rsidRPr="006048E7">
        <w:rPr>
          <w:rStyle w:val="FontStyle32"/>
          <w:rFonts w:eastAsia="Times New Roman"/>
          <w:lang w:eastAsia="ar-SA"/>
        </w:rPr>
        <w:fldChar w:fldCharType="separate"/>
      </w:r>
      <w:r w:rsidR="0076034D">
        <w:rPr>
          <w:rStyle w:val="FontStyle32"/>
          <w:rFonts w:eastAsia="Times New Roman"/>
          <w:lang w:eastAsia="ar-SA"/>
        </w:rPr>
        <w:t xml:space="preserve"> </w:t>
      </w:r>
      <w:r w:rsidR="00C5231C" w:rsidRPr="00C5231C">
        <w:rPr>
          <w:rStyle w:val="FontStyle32"/>
          <w:rFonts w:eastAsia="Times New Roman"/>
          <w:lang w:eastAsia="ar-SA"/>
        </w:rPr>
        <w:t xml:space="preserve">Grafik </w:t>
      </w:r>
      <w:r w:rsidR="00C5231C">
        <w:rPr>
          <w:rFonts w:cs="Times New Roman"/>
          <w:noProof/>
          <w:color w:val="000000" w:themeColor="text1"/>
        </w:rPr>
        <w:t>2</w:t>
      </w:r>
      <w:r w:rsidR="00FD1B40" w:rsidRPr="006048E7">
        <w:rPr>
          <w:rStyle w:val="FontStyle32"/>
          <w:rFonts w:eastAsia="Times New Roman"/>
          <w:lang w:eastAsia="ar-SA"/>
        </w:rPr>
        <w:fldChar w:fldCharType="end"/>
      </w:r>
      <w:r w:rsidRPr="006048E7">
        <w:rPr>
          <w:rStyle w:val="FontStyle32"/>
          <w:rFonts w:eastAsia="Times New Roman"/>
          <w:lang w:eastAsia="ar-SA"/>
        </w:rPr>
        <w:t>’</w:t>
      </w:r>
      <w:r w:rsidR="00FD1B40" w:rsidRPr="006048E7">
        <w:rPr>
          <w:rStyle w:val="FontStyle32"/>
          <w:rFonts w:eastAsia="Times New Roman"/>
          <w:lang w:eastAsia="ar-SA"/>
        </w:rPr>
        <w:t>d</w:t>
      </w:r>
      <w:r w:rsidRPr="006048E7">
        <w:rPr>
          <w:rStyle w:val="FontStyle32"/>
          <w:rFonts w:eastAsia="Times New Roman"/>
          <w:lang w:eastAsia="ar-SA"/>
        </w:rPr>
        <w:t>e su</w:t>
      </w:r>
      <w:r w:rsidR="00F17CB9" w:rsidRPr="006048E7">
        <w:rPr>
          <w:rStyle w:val="FontStyle32"/>
          <w:rFonts w:eastAsia="Times New Roman"/>
          <w:lang w:eastAsia="ar-SA"/>
        </w:rPr>
        <w:t xml:space="preserve">nulmuştur. </w:t>
      </w:r>
      <w:r w:rsidR="002443B6" w:rsidRPr="006048E7">
        <w:rPr>
          <w:rStyle w:val="FontStyle32"/>
          <w:rFonts w:eastAsia="Times New Roman"/>
          <w:lang w:eastAsia="ar-SA"/>
        </w:rPr>
        <w:t>Y</w:t>
      </w:r>
      <w:r w:rsidR="00F17CB9" w:rsidRPr="006048E7">
        <w:rPr>
          <w:rStyle w:val="FontStyle32"/>
          <w:rFonts w:eastAsia="Times New Roman"/>
          <w:lang w:eastAsia="ar-SA"/>
        </w:rPr>
        <w:t>aş dağılı</w:t>
      </w:r>
      <w:r w:rsidR="002443B6" w:rsidRPr="006048E7">
        <w:rPr>
          <w:rStyle w:val="FontStyle32"/>
          <w:rFonts w:eastAsia="Times New Roman"/>
          <w:lang w:eastAsia="ar-SA"/>
        </w:rPr>
        <w:t>mına bakıldığında</w:t>
      </w:r>
      <w:r w:rsidR="00F17CB9" w:rsidRPr="006048E7">
        <w:rPr>
          <w:rStyle w:val="FontStyle32"/>
          <w:rFonts w:eastAsia="Times New Roman"/>
          <w:lang w:eastAsia="ar-SA"/>
        </w:rPr>
        <w:t xml:space="preserve"> </w:t>
      </w:r>
      <w:r w:rsidR="002443B6" w:rsidRPr="006048E7">
        <w:rPr>
          <w:rStyle w:val="FontStyle32"/>
          <w:rFonts w:eastAsia="Times New Roman"/>
          <w:lang w:eastAsia="ar-SA"/>
        </w:rPr>
        <w:t xml:space="preserve">Flash kursunda </w:t>
      </w:r>
      <w:r w:rsidR="00F17CB9" w:rsidRPr="006048E7">
        <w:rPr>
          <w:rStyle w:val="FontStyle32"/>
          <w:rFonts w:eastAsia="Times New Roman"/>
          <w:lang w:eastAsia="ar-SA"/>
        </w:rPr>
        <w:t>21’den 54’e kadar</w:t>
      </w:r>
      <w:r w:rsidR="002443B6" w:rsidRPr="006048E7">
        <w:rPr>
          <w:rStyle w:val="FontStyle32"/>
          <w:rFonts w:eastAsia="Times New Roman"/>
          <w:lang w:eastAsia="ar-SA"/>
        </w:rPr>
        <w:t>,</w:t>
      </w:r>
      <w:r w:rsidR="00F17CB9" w:rsidRPr="006048E7">
        <w:rPr>
          <w:rStyle w:val="FontStyle32"/>
          <w:rFonts w:eastAsia="Times New Roman"/>
          <w:lang w:eastAsia="ar-SA"/>
        </w:rPr>
        <w:t xml:space="preserve"> </w:t>
      </w:r>
      <w:r w:rsidR="002443B6" w:rsidRPr="006048E7">
        <w:rPr>
          <w:rStyle w:val="FontStyle32"/>
          <w:rFonts w:eastAsia="Times New Roman"/>
          <w:lang w:eastAsia="ar-SA"/>
        </w:rPr>
        <w:t xml:space="preserve">İSG seminerinde de 19’dan 51’e kadar </w:t>
      </w:r>
      <w:r w:rsidR="00F17CB9" w:rsidRPr="006048E7">
        <w:rPr>
          <w:rStyle w:val="FontStyle32"/>
          <w:rFonts w:eastAsia="Times New Roman"/>
          <w:lang w:eastAsia="ar-SA"/>
        </w:rPr>
        <w:t xml:space="preserve">geniş bir yaş </w:t>
      </w:r>
      <w:r w:rsidR="00471696" w:rsidRPr="006048E7">
        <w:rPr>
          <w:rStyle w:val="FontStyle32"/>
          <w:rFonts w:eastAsia="Times New Roman"/>
          <w:lang w:eastAsia="ar-SA"/>
        </w:rPr>
        <w:t xml:space="preserve">aralığı </w:t>
      </w:r>
      <w:r w:rsidR="00F17CB9" w:rsidRPr="006048E7">
        <w:rPr>
          <w:rStyle w:val="FontStyle32"/>
          <w:rFonts w:eastAsia="Times New Roman"/>
          <w:lang w:eastAsia="ar-SA"/>
        </w:rPr>
        <w:t>olduğu söylenebilir.</w:t>
      </w:r>
      <w:r w:rsidR="00F07A05" w:rsidRPr="006048E7">
        <w:rPr>
          <w:rStyle w:val="FontStyle32"/>
          <w:rFonts w:eastAsia="Times New Roman"/>
          <w:lang w:eastAsia="ar-SA"/>
        </w:rPr>
        <w:t xml:space="preserve"> Bununla birlikte </w:t>
      </w:r>
      <w:r w:rsidR="00C5231C">
        <w:rPr>
          <w:rStyle w:val="FontStyle32"/>
          <w:rFonts w:eastAsia="Times New Roman"/>
          <w:lang w:eastAsia="ar-SA"/>
        </w:rPr>
        <w:t>İSG</w:t>
      </w:r>
      <w:r w:rsidR="00F07A05" w:rsidRPr="006048E7">
        <w:rPr>
          <w:rStyle w:val="FontStyle32"/>
          <w:rFonts w:eastAsia="Times New Roman"/>
          <w:lang w:eastAsia="ar-SA"/>
        </w:rPr>
        <w:t xml:space="preserve"> semineri toplam katılımcı sayısının yarısından fazlasını (N=139)</w:t>
      </w:r>
      <w:r w:rsidR="00C5231C" w:rsidRPr="00C5231C">
        <w:rPr>
          <w:rStyle w:val="FontStyle32"/>
          <w:rFonts w:eastAsia="Times New Roman"/>
          <w:lang w:eastAsia="ar-SA"/>
        </w:rPr>
        <w:t xml:space="preserve"> </w:t>
      </w:r>
      <w:r w:rsidR="00C5231C" w:rsidRPr="006048E7">
        <w:rPr>
          <w:rStyle w:val="FontStyle32"/>
          <w:rFonts w:eastAsia="Times New Roman"/>
          <w:lang w:eastAsia="ar-SA"/>
        </w:rPr>
        <w:t>21-30 yaş arası katılımcıların</w:t>
      </w:r>
      <w:r w:rsidR="00F07A05" w:rsidRPr="006048E7">
        <w:rPr>
          <w:rStyle w:val="FontStyle32"/>
          <w:rFonts w:eastAsia="Times New Roman"/>
          <w:lang w:eastAsia="ar-SA"/>
        </w:rPr>
        <w:t xml:space="preserve"> oluşturduğu gözlemlenmiştir.</w:t>
      </w:r>
    </w:p>
    <w:p w14:paraId="67F06C53" w14:textId="4899EDB3" w:rsidR="00A903AD" w:rsidRDefault="00F71CC6" w:rsidP="00F71CC6">
      <w:pPr>
        <w:spacing w:after="0" w:line="360" w:lineRule="auto"/>
        <w:jc w:val="center"/>
        <w:rPr>
          <w:rFonts w:ascii="Times New Roman" w:hAnsi="Times New Roman" w:cs="Times New Roman"/>
        </w:rPr>
      </w:pPr>
      <w:r>
        <w:rPr>
          <w:rFonts w:ascii="Times New Roman" w:hAnsi="Times New Roman" w:cs="Times New Roman"/>
          <w:noProof/>
          <w:lang w:eastAsia="tr-TR"/>
        </w:rPr>
        <w:lastRenderedPageBreak/>
        <w:drawing>
          <wp:inline distT="0" distB="0" distL="0" distR="0" wp14:anchorId="5440B95A" wp14:editId="52738CB9">
            <wp:extent cx="2711769" cy="1449705"/>
            <wp:effectExtent l="0" t="0" r="12700" b="17145"/>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6232ADE" w14:textId="77777777" w:rsidR="00C5231C" w:rsidRPr="00C5231C" w:rsidRDefault="00C5231C" w:rsidP="00C5231C">
      <w:pPr>
        <w:pStyle w:val="ResimYazs"/>
        <w:keepNext/>
        <w:jc w:val="center"/>
        <w:rPr>
          <w:rFonts w:cs="Times New Roman"/>
          <w:i w:val="0"/>
          <w:color w:val="000000" w:themeColor="text1"/>
          <w:sz w:val="22"/>
        </w:rPr>
      </w:pPr>
      <w:bookmarkStart w:id="1" w:name="_Ref410575397"/>
      <w:r w:rsidRPr="00C5231C">
        <w:rPr>
          <w:rFonts w:cs="Times New Roman"/>
          <w:b/>
          <w:i w:val="0"/>
          <w:color w:val="000000" w:themeColor="text1"/>
        </w:rPr>
        <w:t xml:space="preserve">Grafik </w:t>
      </w:r>
      <w:r w:rsidRPr="00C5231C">
        <w:rPr>
          <w:rFonts w:cs="Times New Roman"/>
          <w:b/>
          <w:i w:val="0"/>
          <w:color w:val="000000" w:themeColor="text1"/>
        </w:rPr>
        <w:fldChar w:fldCharType="begin"/>
      </w:r>
      <w:r w:rsidRPr="00C5231C">
        <w:rPr>
          <w:rFonts w:cs="Times New Roman"/>
          <w:b/>
          <w:i w:val="0"/>
          <w:color w:val="000000" w:themeColor="text1"/>
        </w:rPr>
        <w:instrText xml:space="preserve"> SEQ Grafik \* ARABIC </w:instrText>
      </w:r>
      <w:r w:rsidRPr="00C5231C">
        <w:rPr>
          <w:rFonts w:cs="Times New Roman"/>
          <w:b/>
          <w:i w:val="0"/>
          <w:color w:val="000000" w:themeColor="text1"/>
        </w:rPr>
        <w:fldChar w:fldCharType="separate"/>
      </w:r>
      <w:r w:rsidRPr="00C5231C">
        <w:rPr>
          <w:rFonts w:cs="Times New Roman"/>
          <w:b/>
          <w:i w:val="0"/>
          <w:noProof/>
          <w:color w:val="000000" w:themeColor="text1"/>
        </w:rPr>
        <w:t>2</w:t>
      </w:r>
      <w:r w:rsidRPr="00C5231C">
        <w:rPr>
          <w:rFonts w:cs="Times New Roman"/>
          <w:b/>
          <w:i w:val="0"/>
          <w:color w:val="000000" w:themeColor="text1"/>
        </w:rPr>
        <w:fldChar w:fldCharType="end"/>
      </w:r>
      <w:bookmarkEnd w:id="1"/>
      <w:r w:rsidRPr="00C5231C">
        <w:rPr>
          <w:rFonts w:cs="Times New Roman"/>
          <w:b/>
          <w:i w:val="0"/>
          <w:color w:val="000000" w:themeColor="text1"/>
        </w:rPr>
        <w:t>.</w:t>
      </w:r>
      <w:r w:rsidRPr="00C5231C">
        <w:rPr>
          <w:rFonts w:cs="Times New Roman"/>
          <w:i w:val="0"/>
          <w:color w:val="000000" w:themeColor="text1"/>
        </w:rPr>
        <w:t xml:space="preserve"> </w:t>
      </w:r>
      <w:r w:rsidRPr="00C5231C">
        <w:rPr>
          <w:rFonts w:cs="Times New Roman"/>
          <w:i w:val="0"/>
          <w:color w:val="000000" w:themeColor="text1"/>
          <w:sz w:val="18"/>
        </w:rPr>
        <w:t>Katılımcılarının yaş değişkenine göre dağılımı</w:t>
      </w:r>
    </w:p>
    <w:p w14:paraId="59493A52" w14:textId="753E8197" w:rsidR="00F07A05" w:rsidRPr="006048E7" w:rsidRDefault="00A31B3F" w:rsidP="007338A9">
      <w:pPr>
        <w:spacing w:after="0"/>
        <w:jc w:val="both"/>
        <w:rPr>
          <w:rStyle w:val="FontStyle32"/>
          <w:rFonts w:eastAsia="Times New Roman"/>
          <w:lang w:eastAsia="ar-SA"/>
        </w:rPr>
      </w:pPr>
      <w:r w:rsidRPr="006048E7">
        <w:rPr>
          <w:rStyle w:val="FontStyle32"/>
          <w:rFonts w:eastAsia="Times New Roman"/>
          <w:lang w:eastAsia="ar-SA"/>
        </w:rPr>
        <w:t xml:space="preserve">Katılımcıların </w:t>
      </w:r>
      <w:r w:rsidR="008A6FEF" w:rsidRPr="006048E7">
        <w:rPr>
          <w:rStyle w:val="FontStyle32"/>
          <w:rFonts w:eastAsia="Times New Roman"/>
          <w:lang w:eastAsia="ar-SA"/>
        </w:rPr>
        <w:t>eğitim durumu</w:t>
      </w:r>
      <w:r w:rsidRPr="006048E7">
        <w:rPr>
          <w:rStyle w:val="FontStyle32"/>
          <w:rFonts w:eastAsia="Times New Roman"/>
          <w:lang w:eastAsia="ar-SA"/>
        </w:rPr>
        <w:t xml:space="preserve"> değişkenine göre dağılımları </w:t>
      </w:r>
      <w:r w:rsidR="003C42A3" w:rsidRPr="006048E7">
        <w:rPr>
          <w:rStyle w:val="FontStyle32"/>
          <w:rFonts w:eastAsia="Times New Roman"/>
          <w:lang w:eastAsia="ar-SA"/>
        </w:rPr>
        <w:fldChar w:fldCharType="begin"/>
      </w:r>
      <w:r w:rsidR="003C42A3" w:rsidRPr="006048E7">
        <w:rPr>
          <w:rStyle w:val="FontStyle32"/>
          <w:rFonts w:eastAsia="Times New Roman"/>
          <w:lang w:eastAsia="ar-SA"/>
        </w:rPr>
        <w:instrText xml:space="preserve"> REF _Ref410575417 \h </w:instrText>
      </w:r>
      <w:r w:rsidR="007338A9" w:rsidRPr="006048E7">
        <w:rPr>
          <w:rStyle w:val="FontStyle32"/>
          <w:rFonts w:eastAsia="Times New Roman"/>
          <w:lang w:eastAsia="ar-SA"/>
        </w:rPr>
        <w:instrText xml:space="preserve"> \* MERGEFORMAT </w:instrText>
      </w:r>
      <w:r w:rsidR="003C42A3" w:rsidRPr="006048E7">
        <w:rPr>
          <w:rStyle w:val="FontStyle32"/>
          <w:rFonts w:eastAsia="Times New Roman"/>
          <w:lang w:eastAsia="ar-SA"/>
        </w:rPr>
      </w:r>
      <w:r w:rsidR="003C42A3" w:rsidRPr="006048E7">
        <w:rPr>
          <w:rStyle w:val="FontStyle32"/>
          <w:rFonts w:eastAsia="Times New Roman"/>
          <w:lang w:eastAsia="ar-SA"/>
        </w:rPr>
        <w:fldChar w:fldCharType="separate"/>
      </w:r>
      <w:r w:rsidR="00C5231C" w:rsidRPr="00C5231C">
        <w:rPr>
          <w:rStyle w:val="FontStyle32"/>
          <w:rFonts w:eastAsia="Times New Roman"/>
          <w:lang w:eastAsia="ar-SA"/>
        </w:rPr>
        <w:t>Grafik 3</w:t>
      </w:r>
      <w:r w:rsidR="003C42A3" w:rsidRPr="006048E7">
        <w:rPr>
          <w:rStyle w:val="FontStyle32"/>
          <w:rFonts w:eastAsia="Times New Roman"/>
          <w:lang w:eastAsia="ar-SA"/>
        </w:rPr>
        <w:fldChar w:fldCharType="end"/>
      </w:r>
      <w:r w:rsidRPr="006048E7">
        <w:rPr>
          <w:rStyle w:val="FontStyle32"/>
          <w:rFonts w:eastAsia="Times New Roman"/>
          <w:lang w:eastAsia="ar-SA"/>
        </w:rPr>
        <w:t>’</w:t>
      </w:r>
      <w:r w:rsidR="003C42A3" w:rsidRPr="006048E7">
        <w:rPr>
          <w:rStyle w:val="FontStyle32"/>
          <w:rFonts w:eastAsia="Times New Roman"/>
          <w:lang w:eastAsia="ar-SA"/>
        </w:rPr>
        <w:t>t</w:t>
      </w:r>
      <w:r w:rsidRPr="006048E7">
        <w:rPr>
          <w:rStyle w:val="FontStyle32"/>
          <w:rFonts w:eastAsia="Times New Roman"/>
          <w:lang w:eastAsia="ar-SA"/>
        </w:rPr>
        <w:t xml:space="preserve">e sunulmuştur. </w:t>
      </w:r>
      <w:r w:rsidR="00E35E7F" w:rsidRPr="006048E7">
        <w:rPr>
          <w:rStyle w:val="FontStyle32"/>
          <w:rFonts w:eastAsia="Times New Roman"/>
          <w:lang w:eastAsia="ar-SA"/>
        </w:rPr>
        <w:t xml:space="preserve">Eğitim durumu değişkeni baz alındığında </w:t>
      </w:r>
      <w:r w:rsidR="00E35E7F" w:rsidRPr="00714F61">
        <w:rPr>
          <w:rStyle w:val="FontStyle32"/>
          <w:rFonts w:eastAsia="Times New Roman"/>
          <w:i/>
          <w:lang w:eastAsia="ar-SA"/>
        </w:rPr>
        <w:t>İlköğretim mezunu, Lise mezunu, Meslek Yüksek Okulu (Açık Öğretim Fakültesi) Öğrencisi, Meslek Yüksek Okulu (Önlisans) Mezunu, Meslek Yüksek Okulu (Önlisans) Öğrencisi, Üniversite (Açık Öğretim Fakültesi) Mezunu, Üniversite (Açık Öğretim Fakültesi) Öğrencisi, Üniversite (Lisans) Mezunu, Üniversite (Lisans) Öğrencisi ve Lisansütü (Yüksek Lisans veya Doktora)</w:t>
      </w:r>
      <w:r w:rsidR="00E35E7F" w:rsidRPr="006048E7">
        <w:rPr>
          <w:rStyle w:val="FontStyle32"/>
          <w:rFonts w:eastAsia="Times New Roman"/>
          <w:lang w:eastAsia="ar-SA"/>
        </w:rPr>
        <w:t xml:space="preserve"> olmak üzere </w:t>
      </w:r>
      <w:r w:rsidR="00C61697" w:rsidRPr="006048E7">
        <w:rPr>
          <w:rStyle w:val="FontStyle32"/>
          <w:rFonts w:eastAsia="Times New Roman"/>
          <w:lang w:eastAsia="ar-SA"/>
        </w:rPr>
        <w:t xml:space="preserve">katılımcılar toplam 10 kategoride sınıflandırılmıştır. </w:t>
      </w:r>
    </w:p>
    <w:p w14:paraId="747AA972" w14:textId="2DE753CE" w:rsidR="00A31B3F" w:rsidRPr="006048E7" w:rsidRDefault="00C61697" w:rsidP="007338A9">
      <w:pPr>
        <w:spacing w:after="0"/>
        <w:jc w:val="both"/>
        <w:rPr>
          <w:rStyle w:val="FontStyle32"/>
          <w:rFonts w:eastAsia="Times New Roman"/>
          <w:lang w:eastAsia="ar-SA"/>
        </w:rPr>
      </w:pPr>
      <w:r w:rsidRPr="006048E7">
        <w:rPr>
          <w:rStyle w:val="FontStyle32"/>
          <w:rFonts w:eastAsia="Times New Roman"/>
          <w:lang w:eastAsia="ar-SA"/>
        </w:rPr>
        <w:t>Bununla birlikte</w:t>
      </w:r>
      <w:r w:rsidR="000B25D9" w:rsidRPr="006048E7">
        <w:rPr>
          <w:rStyle w:val="FontStyle32"/>
          <w:rFonts w:eastAsia="Times New Roman"/>
          <w:lang w:eastAsia="ar-SA"/>
        </w:rPr>
        <w:t xml:space="preserve"> her iki eğitim için de</w:t>
      </w:r>
      <w:r w:rsidRPr="006048E7">
        <w:rPr>
          <w:rStyle w:val="FontStyle32"/>
          <w:rFonts w:eastAsia="Times New Roman"/>
          <w:lang w:eastAsia="ar-SA"/>
        </w:rPr>
        <w:t xml:space="preserve"> katılımcıların büyük bir kısmının üniversite (lisans) mezunu</w:t>
      </w:r>
      <w:r w:rsidR="0059228B" w:rsidRPr="006048E7">
        <w:rPr>
          <w:rStyle w:val="FontStyle32"/>
          <w:rFonts w:eastAsia="Times New Roman"/>
          <w:lang w:eastAsia="ar-SA"/>
        </w:rPr>
        <w:t xml:space="preserve"> (</w:t>
      </w:r>
      <w:r w:rsidR="000B25D9" w:rsidRPr="006048E7">
        <w:rPr>
          <w:rStyle w:val="FontStyle32"/>
          <w:rFonts w:eastAsia="Times New Roman"/>
          <w:lang w:eastAsia="ar-SA"/>
        </w:rPr>
        <w:t>Flash</w:t>
      </w:r>
      <w:r w:rsidR="0059228B" w:rsidRPr="006048E7">
        <w:rPr>
          <w:rStyle w:val="FontStyle32"/>
          <w:rFonts w:eastAsia="Times New Roman"/>
          <w:lang w:eastAsia="ar-SA"/>
        </w:rPr>
        <w:t>=17</w:t>
      </w:r>
      <w:r w:rsidR="000B25D9" w:rsidRPr="006048E7">
        <w:rPr>
          <w:rStyle w:val="FontStyle32"/>
          <w:rFonts w:eastAsia="Times New Roman"/>
          <w:lang w:eastAsia="ar-SA"/>
        </w:rPr>
        <w:t>, İSG=79</w:t>
      </w:r>
      <w:r w:rsidR="0059228B" w:rsidRPr="006048E7">
        <w:rPr>
          <w:rStyle w:val="FontStyle32"/>
          <w:rFonts w:eastAsia="Times New Roman"/>
          <w:lang w:eastAsia="ar-SA"/>
        </w:rPr>
        <w:t>)</w:t>
      </w:r>
      <w:r w:rsidRPr="006048E7">
        <w:rPr>
          <w:rStyle w:val="FontStyle32"/>
          <w:rFonts w:eastAsia="Times New Roman"/>
          <w:lang w:eastAsia="ar-SA"/>
        </w:rPr>
        <w:t xml:space="preserve"> ve üniversite (lisans) öğrencisi</w:t>
      </w:r>
      <w:r w:rsidR="0059228B" w:rsidRPr="006048E7">
        <w:rPr>
          <w:rStyle w:val="FontStyle32"/>
          <w:rFonts w:eastAsia="Times New Roman"/>
          <w:lang w:eastAsia="ar-SA"/>
        </w:rPr>
        <w:t xml:space="preserve"> (</w:t>
      </w:r>
      <w:r w:rsidR="000B25D9" w:rsidRPr="006048E7">
        <w:rPr>
          <w:rStyle w:val="FontStyle32"/>
          <w:rFonts w:eastAsia="Times New Roman"/>
          <w:lang w:eastAsia="ar-SA"/>
        </w:rPr>
        <w:t>Flash</w:t>
      </w:r>
      <w:r w:rsidR="0059228B" w:rsidRPr="006048E7">
        <w:rPr>
          <w:rStyle w:val="FontStyle32"/>
          <w:rFonts w:eastAsia="Times New Roman"/>
          <w:lang w:eastAsia="ar-SA"/>
        </w:rPr>
        <w:t>=14</w:t>
      </w:r>
      <w:r w:rsidR="000B25D9" w:rsidRPr="006048E7">
        <w:rPr>
          <w:rStyle w:val="FontStyle32"/>
          <w:rFonts w:eastAsia="Times New Roman"/>
          <w:lang w:eastAsia="ar-SA"/>
        </w:rPr>
        <w:t>, İSG=51</w:t>
      </w:r>
      <w:r w:rsidR="0059228B" w:rsidRPr="006048E7">
        <w:rPr>
          <w:rStyle w:val="FontStyle32"/>
          <w:rFonts w:eastAsia="Times New Roman"/>
          <w:lang w:eastAsia="ar-SA"/>
        </w:rPr>
        <w:t>)</w:t>
      </w:r>
      <w:r w:rsidRPr="006048E7">
        <w:rPr>
          <w:rStyle w:val="FontStyle32"/>
          <w:rFonts w:eastAsia="Times New Roman"/>
          <w:lang w:eastAsia="ar-SA"/>
        </w:rPr>
        <w:t xml:space="preserve"> olduğu görülmektedir.</w:t>
      </w:r>
    </w:p>
    <w:p w14:paraId="4F4BF338" w14:textId="77777777" w:rsidR="005331C7" w:rsidRDefault="005331C7" w:rsidP="007338A9">
      <w:pPr>
        <w:spacing w:after="0"/>
        <w:jc w:val="both"/>
        <w:rPr>
          <w:rFonts w:ascii="Times New Roman" w:hAnsi="Times New Roman" w:cs="Times New Roman"/>
        </w:rPr>
      </w:pPr>
    </w:p>
    <w:p w14:paraId="788C01DB" w14:textId="25AC965A" w:rsidR="00BD00D5" w:rsidRDefault="00A31B3F" w:rsidP="008A6FEF">
      <w:pPr>
        <w:spacing w:after="0" w:line="360" w:lineRule="auto"/>
        <w:jc w:val="center"/>
        <w:rPr>
          <w:rFonts w:ascii="Times New Roman" w:hAnsi="Times New Roman" w:cs="Times New Roman"/>
        </w:rPr>
      </w:pPr>
      <w:r>
        <w:rPr>
          <w:rFonts w:ascii="Times New Roman" w:hAnsi="Times New Roman" w:cs="Times New Roman"/>
          <w:noProof/>
          <w:lang w:eastAsia="tr-TR"/>
        </w:rPr>
        <w:drawing>
          <wp:inline distT="0" distB="0" distL="0" distR="0" wp14:anchorId="6910AF38" wp14:editId="1D13A2E9">
            <wp:extent cx="2711450" cy="2648197"/>
            <wp:effectExtent l="0" t="0" r="12700" b="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92FAA0" w14:textId="693FE9F0" w:rsidR="006310C4" w:rsidRPr="00E719B8" w:rsidRDefault="00E719B8" w:rsidP="00E719B8">
      <w:pPr>
        <w:spacing w:after="0" w:line="360" w:lineRule="auto"/>
        <w:jc w:val="center"/>
        <w:rPr>
          <w:rFonts w:ascii="Times New Roman" w:hAnsi="Times New Roman" w:cs="Times New Roman"/>
          <w:iCs/>
          <w:color w:val="000000" w:themeColor="text1"/>
          <w:sz w:val="18"/>
          <w:szCs w:val="18"/>
        </w:rPr>
      </w:pPr>
      <w:bookmarkStart w:id="2" w:name="_Ref410575417"/>
      <w:r w:rsidRPr="00E719B8">
        <w:rPr>
          <w:rFonts w:ascii="Times New Roman" w:hAnsi="Times New Roman" w:cs="Times New Roman"/>
          <w:b/>
          <w:iCs/>
          <w:color w:val="000000" w:themeColor="text1"/>
          <w:sz w:val="20"/>
          <w:szCs w:val="18"/>
        </w:rPr>
        <w:t xml:space="preserve">Grafik </w:t>
      </w:r>
      <w:r w:rsidRPr="00E719B8">
        <w:rPr>
          <w:rFonts w:ascii="Times New Roman" w:hAnsi="Times New Roman" w:cs="Times New Roman"/>
          <w:b/>
          <w:iCs/>
          <w:color w:val="000000" w:themeColor="text1"/>
          <w:sz w:val="20"/>
          <w:szCs w:val="18"/>
        </w:rPr>
        <w:fldChar w:fldCharType="begin"/>
      </w:r>
      <w:r w:rsidRPr="00E719B8">
        <w:rPr>
          <w:rFonts w:ascii="Times New Roman" w:hAnsi="Times New Roman" w:cs="Times New Roman"/>
          <w:b/>
          <w:iCs/>
          <w:color w:val="000000" w:themeColor="text1"/>
          <w:sz w:val="20"/>
          <w:szCs w:val="18"/>
        </w:rPr>
        <w:instrText xml:space="preserve"> SEQ Grafik \* ARABIC </w:instrText>
      </w:r>
      <w:r w:rsidRPr="00E719B8">
        <w:rPr>
          <w:rFonts w:ascii="Times New Roman" w:hAnsi="Times New Roman" w:cs="Times New Roman"/>
          <w:b/>
          <w:iCs/>
          <w:color w:val="000000" w:themeColor="text1"/>
          <w:sz w:val="20"/>
          <w:szCs w:val="18"/>
        </w:rPr>
        <w:fldChar w:fldCharType="separate"/>
      </w:r>
      <w:r w:rsidRPr="00E719B8">
        <w:rPr>
          <w:rFonts w:ascii="Times New Roman" w:hAnsi="Times New Roman" w:cs="Times New Roman"/>
          <w:b/>
          <w:iCs/>
          <w:color w:val="000000" w:themeColor="text1"/>
          <w:sz w:val="20"/>
          <w:szCs w:val="18"/>
        </w:rPr>
        <w:t>3</w:t>
      </w:r>
      <w:r w:rsidRPr="00E719B8">
        <w:rPr>
          <w:rFonts w:ascii="Times New Roman" w:hAnsi="Times New Roman" w:cs="Times New Roman"/>
          <w:b/>
          <w:iCs/>
          <w:color w:val="000000" w:themeColor="text1"/>
          <w:sz w:val="20"/>
          <w:szCs w:val="18"/>
        </w:rPr>
        <w:fldChar w:fldCharType="end"/>
      </w:r>
      <w:bookmarkEnd w:id="2"/>
      <w:r w:rsidRPr="00E719B8">
        <w:rPr>
          <w:rFonts w:ascii="Times New Roman" w:hAnsi="Times New Roman" w:cs="Times New Roman"/>
          <w:b/>
          <w:iCs/>
          <w:color w:val="000000" w:themeColor="text1"/>
          <w:sz w:val="20"/>
          <w:szCs w:val="18"/>
        </w:rPr>
        <w:t>.</w:t>
      </w:r>
      <w:r w:rsidRPr="00D500B9">
        <w:rPr>
          <w:rFonts w:cs="Times New Roman"/>
          <w:color w:val="000000" w:themeColor="text1"/>
        </w:rPr>
        <w:t xml:space="preserve"> </w:t>
      </w:r>
      <w:r w:rsidRPr="00E719B8">
        <w:rPr>
          <w:rFonts w:ascii="Times New Roman" w:hAnsi="Times New Roman" w:cs="Times New Roman"/>
          <w:iCs/>
          <w:color w:val="000000" w:themeColor="text1"/>
          <w:sz w:val="18"/>
          <w:szCs w:val="18"/>
        </w:rPr>
        <w:t>Katılımcıların eğitim durumu değişkenine göre dağılımı</w:t>
      </w:r>
    </w:p>
    <w:p w14:paraId="63D05A16" w14:textId="7BD8B490" w:rsidR="00E74AAB" w:rsidRDefault="00E74AAB" w:rsidP="005331C7">
      <w:pPr>
        <w:spacing w:after="0"/>
        <w:jc w:val="both"/>
        <w:rPr>
          <w:rStyle w:val="FontStyle32"/>
          <w:rFonts w:eastAsia="Times New Roman"/>
          <w:lang w:eastAsia="ar-SA"/>
        </w:rPr>
      </w:pPr>
      <w:r w:rsidRPr="006048E7">
        <w:rPr>
          <w:rStyle w:val="FontStyle32"/>
          <w:rFonts w:eastAsia="Times New Roman"/>
          <w:lang w:eastAsia="ar-SA"/>
        </w:rPr>
        <w:t xml:space="preserve">Katılımcıların ikamet </w:t>
      </w:r>
      <w:r w:rsidR="006B50E8" w:rsidRPr="006048E7">
        <w:rPr>
          <w:rStyle w:val="FontStyle32"/>
          <w:rFonts w:eastAsia="Times New Roman"/>
          <w:lang w:eastAsia="ar-SA"/>
        </w:rPr>
        <w:t>ettikleri ile göre dağılımları</w:t>
      </w:r>
      <w:r w:rsidRPr="006048E7">
        <w:rPr>
          <w:rStyle w:val="FontStyle32"/>
          <w:rFonts w:eastAsia="Times New Roman"/>
          <w:lang w:eastAsia="ar-SA"/>
        </w:rPr>
        <w:t xml:space="preserve"> </w:t>
      </w:r>
      <w:r w:rsidR="003C42A3" w:rsidRPr="006048E7">
        <w:rPr>
          <w:rStyle w:val="FontStyle32"/>
          <w:rFonts w:eastAsia="Times New Roman"/>
          <w:lang w:eastAsia="ar-SA"/>
        </w:rPr>
        <w:fldChar w:fldCharType="begin"/>
      </w:r>
      <w:r w:rsidR="003C42A3" w:rsidRPr="006048E7">
        <w:rPr>
          <w:rStyle w:val="FontStyle32"/>
          <w:rFonts w:eastAsia="Times New Roman"/>
          <w:lang w:eastAsia="ar-SA"/>
        </w:rPr>
        <w:instrText xml:space="preserve"> REF _Ref410575439 \h </w:instrText>
      </w:r>
      <w:r w:rsidR="005331C7" w:rsidRPr="006048E7">
        <w:rPr>
          <w:rStyle w:val="FontStyle32"/>
          <w:rFonts w:eastAsia="Times New Roman"/>
          <w:lang w:eastAsia="ar-SA"/>
        </w:rPr>
        <w:instrText xml:space="preserve"> \* MERGEFORMAT </w:instrText>
      </w:r>
      <w:r w:rsidR="003C42A3" w:rsidRPr="006048E7">
        <w:rPr>
          <w:rStyle w:val="FontStyle32"/>
          <w:rFonts w:eastAsia="Times New Roman"/>
          <w:lang w:eastAsia="ar-SA"/>
        </w:rPr>
      </w:r>
      <w:r w:rsidR="003C42A3" w:rsidRPr="006048E7">
        <w:rPr>
          <w:rStyle w:val="FontStyle32"/>
          <w:rFonts w:eastAsia="Times New Roman"/>
          <w:lang w:eastAsia="ar-SA"/>
        </w:rPr>
        <w:fldChar w:fldCharType="separate"/>
      </w:r>
      <w:r w:rsidR="00C5231C" w:rsidRPr="00C5231C">
        <w:rPr>
          <w:rStyle w:val="FontStyle32"/>
          <w:rFonts w:eastAsia="Times New Roman"/>
          <w:lang w:eastAsia="ar-SA"/>
        </w:rPr>
        <w:t>Grafik 4</w:t>
      </w:r>
      <w:r w:rsidR="003C42A3" w:rsidRPr="006048E7">
        <w:rPr>
          <w:rStyle w:val="FontStyle32"/>
          <w:rFonts w:eastAsia="Times New Roman"/>
          <w:lang w:eastAsia="ar-SA"/>
        </w:rPr>
        <w:fldChar w:fldCharType="end"/>
      </w:r>
      <w:r w:rsidRPr="006048E7">
        <w:rPr>
          <w:rStyle w:val="FontStyle32"/>
          <w:rFonts w:eastAsia="Times New Roman"/>
          <w:lang w:eastAsia="ar-SA"/>
        </w:rPr>
        <w:t xml:space="preserve">’te verilmiştir. </w:t>
      </w:r>
      <w:r w:rsidR="00072820" w:rsidRPr="006048E7">
        <w:rPr>
          <w:rStyle w:val="FontStyle32"/>
          <w:rFonts w:eastAsia="Times New Roman"/>
          <w:lang w:eastAsia="ar-SA"/>
        </w:rPr>
        <w:t xml:space="preserve">İkamet edilen il değişkenine göre katılımcı dağılımına bakıldığında İzmir, Manisa ve Kocaeli başta olmak üzere </w:t>
      </w:r>
      <w:r w:rsidR="00B0446F" w:rsidRPr="006048E7">
        <w:rPr>
          <w:rStyle w:val="FontStyle32"/>
          <w:rFonts w:eastAsia="Times New Roman"/>
          <w:lang w:eastAsia="ar-SA"/>
        </w:rPr>
        <w:t xml:space="preserve">Flash kursunda </w:t>
      </w:r>
      <w:r w:rsidR="00072820" w:rsidRPr="006048E7">
        <w:rPr>
          <w:rStyle w:val="FontStyle32"/>
          <w:rFonts w:eastAsia="Times New Roman"/>
          <w:lang w:eastAsia="ar-SA"/>
        </w:rPr>
        <w:t>toplam 11</w:t>
      </w:r>
      <w:r w:rsidR="00B0446F" w:rsidRPr="006048E7">
        <w:rPr>
          <w:rStyle w:val="FontStyle32"/>
          <w:rFonts w:eastAsia="Times New Roman"/>
          <w:lang w:eastAsia="ar-SA"/>
        </w:rPr>
        <w:t>, İSG seminerinde toplam 23</w:t>
      </w:r>
      <w:r w:rsidR="00072820" w:rsidRPr="006048E7">
        <w:rPr>
          <w:rStyle w:val="FontStyle32"/>
          <w:rFonts w:eastAsia="Times New Roman"/>
          <w:lang w:eastAsia="ar-SA"/>
        </w:rPr>
        <w:t xml:space="preserve"> il</w:t>
      </w:r>
      <w:r w:rsidR="00B0446F" w:rsidRPr="006048E7">
        <w:rPr>
          <w:rStyle w:val="FontStyle32"/>
          <w:rFonts w:eastAsia="Times New Roman"/>
          <w:lang w:eastAsia="ar-SA"/>
        </w:rPr>
        <w:t>den</w:t>
      </w:r>
      <w:r w:rsidR="00072820" w:rsidRPr="006048E7">
        <w:rPr>
          <w:rStyle w:val="FontStyle32"/>
          <w:rFonts w:eastAsia="Times New Roman"/>
          <w:lang w:eastAsia="ar-SA"/>
        </w:rPr>
        <w:t xml:space="preserve"> katılımcı </w:t>
      </w:r>
      <w:r w:rsidR="006B50E8" w:rsidRPr="006048E7">
        <w:rPr>
          <w:rStyle w:val="FontStyle32"/>
          <w:rFonts w:eastAsia="Times New Roman"/>
          <w:lang w:eastAsia="ar-SA"/>
        </w:rPr>
        <w:t>bulunmaktadır</w:t>
      </w:r>
      <w:r w:rsidR="00072820" w:rsidRPr="006048E7">
        <w:rPr>
          <w:rStyle w:val="FontStyle32"/>
          <w:rFonts w:eastAsia="Times New Roman"/>
          <w:lang w:eastAsia="ar-SA"/>
        </w:rPr>
        <w:t>. Bu dağılım</w:t>
      </w:r>
      <w:r w:rsidR="000B1B07" w:rsidRPr="006048E7">
        <w:rPr>
          <w:rStyle w:val="FontStyle32"/>
          <w:rFonts w:eastAsia="Times New Roman"/>
          <w:lang w:eastAsia="ar-SA"/>
        </w:rPr>
        <w:t>,</w:t>
      </w:r>
      <w:r w:rsidR="00072820" w:rsidRPr="006048E7">
        <w:rPr>
          <w:rStyle w:val="FontStyle32"/>
          <w:rFonts w:eastAsia="Times New Roman"/>
          <w:lang w:eastAsia="ar-SA"/>
        </w:rPr>
        <w:t xml:space="preserve"> uzaktan </w:t>
      </w:r>
      <w:r w:rsidR="00072820" w:rsidRPr="006048E7">
        <w:rPr>
          <w:rStyle w:val="FontStyle32"/>
          <w:rFonts w:eastAsia="Times New Roman"/>
          <w:lang w:eastAsia="ar-SA"/>
        </w:rPr>
        <w:lastRenderedPageBreak/>
        <w:t xml:space="preserve">eğitimin </w:t>
      </w:r>
      <w:r w:rsidR="00E65E40" w:rsidRPr="006048E7">
        <w:rPr>
          <w:rStyle w:val="FontStyle32"/>
          <w:rFonts w:eastAsia="Times New Roman"/>
          <w:lang w:eastAsia="ar-SA"/>
        </w:rPr>
        <w:t>mekândan</w:t>
      </w:r>
      <w:r w:rsidR="00072820" w:rsidRPr="006048E7">
        <w:rPr>
          <w:rStyle w:val="FontStyle32"/>
          <w:rFonts w:eastAsia="Times New Roman"/>
          <w:lang w:eastAsia="ar-SA"/>
        </w:rPr>
        <w:t xml:space="preserve"> b</w:t>
      </w:r>
      <w:r w:rsidR="000B1B07" w:rsidRPr="006048E7">
        <w:rPr>
          <w:rStyle w:val="FontStyle32"/>
          <w:rFonts w:eastAsia="Times New Roman"/>
          <w:lang w:eastAsia="ar-SA"/>
        </w:rPr>
        <w:t>ağımsız olma özelliği sayesinde ne kadar etkili olabileceğini anlamak açısından güzel bir örnek niteliğindedir.</w:t>
      </w:r>
    </w:p>
    <w:p w14:paraId="0D0C5E9D" w14:textId="77777777" w:rsidR="00E719B8" w:rsidRPr="006048E7" w:rsidRDefault="00E719B8" w:rsidP="005331C7">
      <w:pPr>
        <w:spacing w:after="0"/>
        <w:jc w:val="both"/>
        <w:rPr>
          <w:rStyle w:val="FontStyle32"/>
          <w:rFonts w:eastAsia="Times New Roman"/>
          <w:lang w:eastAsia="ar-SA"/>
        </w:rPr>
      </w:pPr>
    </w:p>
    <w:p w14:paraId="01D635E9" w14:textId="11DEE1D2" w:rsidR="00E719B8" w:rsidRPr="00E719B8" w:rsidRDefault="00E74AAB" w:rsidP="00E719B8">
      <w:pPr>
        <w:pStyle w:val="ResimYazs"/>
        <w:keepNext/>
        <w:jc w:val="center"/>
        <w:rPr>
          <w:rFonts w:cs="Times New Roman"/>
          <w:i w:val="0"/>
          <w:color w:val="000000" w:themeColor="text1"/>
          <w:sz w:val="18"/>
        </w:rPr>
      </w:pPr>
      <w:r w:rsidRPr="00E719B8">
        <w:rPr>
          <w:rFonts w:cs="Times New Roman"/>
          <w:noProof/>
          <w:sz w:val="18"/>
          <w:lang w:eastAsia="tr-TR"/>
        </w:rPr>
        <w:drawing>
          <wp:inline distT="0" distB="0" distL="0" distR="0" wp14:anchorId="3375A8B5" wp14:editId="092AFA35">
            <wp:extent cx="2695575" cy="1697990"/>
            <wp:effectExtent l="0" t="0" r="9525" b="1651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3" w:name="_Ref410575439"/>
      <w:r w:rsidR="00E719B8" w:rsidRPr="00E719B8">
        <w:rPr>
          <w:rFonts w:cs="Times New Roman"/>
          <w:color w:val="000000" w:themeColor="text1"/>
          <w:sz w:val="18"/>
        </w:rPr>
        <w:t xml:space="preserve"> </w:t>
      </w:r>
      <w:r w:rsidR="00E719B8" w:rsidRPr="00E719B8">
        <w:rPr>
          <w:rFonts w:cs="Times New Roman"/>
          <w:b/>
          <w:i w:val="0"/>
          <w:color w:val="000000" w:themeColor="text1"/>
        </w:rPr>
        <w:t xml:space="preserve">Grafik </w:t>
      </w:r>
      <w:r w:rsidR="00E719B8" w:rsidRPr="00E719B8">
        <w:rPr>
          <w:rFonts w:cs="Times New Roman"/>
          <w:b/>
          <w:i w:val="0"/>
          <w:color w:val="000000" w:themeColor="text1"/>
        </w:rPr>
        <w:fldChar w:fldCharType="begin"/>
      </w:r>
      <w:r w:rsidR="00E719B8" w:rsidRPr="00E719B8">
        <w:rPr>
          <w:rFonts w:cs="Times New Roman"/>
          <w:b/>
          <w:i w:val="0"/>
          <w:color w:val="000000" w:themeColor="text1"/>
        </w:rPr>
        <w:instrText xml:space="preserve"> SEQ Grafik \* ARABIC </w:instrText>
      </w:r>
      <w:r w:rsidR="00E719B8" w:rsidRPr="00E719B8">
        <w:rPr>
          <w:rFonts w:cs="Times New Roman"/>
          <w:b/>
          <w:i w:val="0"/>
          <w:color w:val="000000" w:themeColor="text1"/>
        </w:rPr>
        <w:fldChar w:fldCharType="separate"/>
      </w:r>
      <w:r w:rsidR="00E719B8" w:rsidRPr="00E719B8">
        <w:rPr>
          <w:rFonts w:cs="Times New Roman"/>
          <w:b/>
          <w:i w:val="0"/>
          <w:noProof/>
          <w:color w:val="000000" w:themeColor="text1"/>
        </w:rPr>
        <w:t>4</w:t>
      </w:r>
      <w:r w:rsidR="00E719B8" w:rsidRPr="00E719B8">
        <w:rPr>
          <w:rFonts w:cs="Times New Roman"/>
          <w:b/>
          <w:i w:val="0"/>
          <w:color w:val="000000" w:themeColor="text1"/>
        </w:rPr>
        <w:fldChar w:fldCharType="end"/>
      </w:r>
      <w:bookmarkEnd w:id="3"/>
      <w:r w:rsidR="00E719B8" w:rsidRPr="00E719B8">
        <w:rPr>
          <w:rFonts w:cs="Times New Roman"/>
          <w:b/>
          <w:i w:val="0"/>
          <w:color w:val="000000" w:themeColor="text1"/>
        </w:rPr>
        <w:t>.</w:t>
      </w:r>
      <w:r w:rsidR="00E719B8" w:rsidRPr="00E719B8">
        <w:rPr>
          <w:rFonts w:cs="Times New Roman"/>
          <w:color w:val="000000" w:themeColor="text1"/>
        </w:rPr>
        <w:t xml:space="preserve"> </w:t>
      </w:r>
      <w:r w:rsidR="00E719B8" w:rsidRPr="00E719B8">
        <w:rPr>
          <w:rFonts w:cs="Times New Roman"/>
          <w:i w:val="0"/>
          <w:color w:val="000000" w:themeColor="text1"/>
          <w:sz w:val="18"/>
        </w:rPr>
        <w:t>Katılımcıların ikamet edilen il değişkenine göre dağılımı</w:t>
      </w:r>
    </w:p>
    <w:p w14:paraId="648DD825" w14:textId="2535D9AE" w:rsidR="00BB4C8B" w:rsidRDefault="00E719B8" w:rsidP="00E719B8">
      <w:pPr>
        <w:pStyle w:val="Style1"/>
        <w:widowControl/>
        <w:spacing w:before="5"/>
        <w:jc w:val="left"/>
        <w:rPr>
          <w:rStyle w:val="FontStyle32"/>
          <w:b/>
        </w:rPr>
      </w:pPr>
      <w:r>
        <w:rPr>
          <w:rStyle w:val="FontStyle32"/>
          <w:b/>
        </w:rPr>
        <w:t xml:space="preserve">2.2. </w:t>
      </w:r>
      <w:r w:rsidR="00BB4C8B" w:rsidRPr="00E719B8">
        <w:rPr>
          <w:rStyle w:val="FontStyle32"/>
          <w:b/>
        </w:rPr>
        <w:t>Verilerin Toplanması</w:t>
      </w:r>
    </w:p>
    <w:p w14:paraId="1020BA25" w14:textId="77777777" w:rsidR="001C6F70" w:rsidRPr="00E719B8" w:rsidRDefault="001C6F70" w:rsidP="00E719B8">
      <w:pPr>
        <w:pStyle w:val="Style1"/>
        <w:widowControl/>
        <w:spacing w:before="5"/>
        <w:jc w:val="left"/>
        <w:rPr>
          <w:rStyle w:val="FontStyle32"/>
          <w:b/>
        </w:rPr>
      </w:pPr>
    </w:p>
    <w:p w14:paraId="30A9F82E" w14:textId="7E7AE728" w:rsidR="00BB4C8B" w:rsidRDefault="00BB4C8B" w:rsidP="0008576E">
      <w:pPr>
        <w:spacing w:after="0"/>
        <w:jc w:val="both"/>
        <w:rPr>
          <w:rFonts w:ascii="Times New Roman" w:hAnsi="Times New Roman" w:cs="Times New Roman"/>
        </w:rPr>
      </w:pPr>
      <w:r w:rsidRPr="006048E7">
        <w:rPr>
          <w:rStyle w:val="FontStyle32"/>
          <w:rFonts w:eastAsia="Times New Roman"/>
          <w:lang w:eastAsia="ar-SA"/>
        </w:rPr>
        <w:t>Veriler, MOODLE öğrenme yönetim sistemi üzerinden katılımcılara uygulanan memnuniyet an</w:t>
      </w:r>
      <w:r w:rsidR="00E308B0" w:rsidRPr="006048E7">
        <w:rPr>
          <w:rStyle w:val="FontStyle32"/>
          <w:rFonts w:eastAsia="Times New Roman"/>
          <w:lang w:eastAsia="ar-SA"/>
        </w:rPr>
        <w:t xml:space="preserve">keti </w:t>
      </w:r>
      <w:r w:rsidR="00C9388F">
        <w:rPr>
          <w:rStyle w:val="FontStyle32"/>
          <w:rFonts w:eastAsia="Times New Roman"/>
          <w:lang w:eastAsia="ar-SA"/>
        </w:rPr>
        <w:t xml:space="preserve">(Questionairre) </w:t>
      </w:r>
      <w:r w:rsidR="00E308B0" w:rsidRPr="006048E7">
        <w:rPr>
          <w:rStyle w:val="FontStyle32"/>
          <w:rFonts w:eastAsia="Times New Roman"/>
          <w:lang w:eastAsia="ar-SA"/>
        </w:rPr>
        <w:t xml:space="preserve">aracılığıyla toplanmıştır. </w:t>
      </w:r>
      <w:r w:rsidRPr="006048E7">
        <w:rPr>
          <w:rStyle w:val="FontStyle32"/>
          <w:rFonts w:eastAsia="Times New Roman"/>
          <w:lang w:eastAsia="ar-SA"/>
        </w:rPr>
        <w:t>Anketi birden fazla kez yanıtlayan katılımcıların son gönderimleri kabul edilmiş olup, anket</w:t>
      </w:r>
      <w:r w:rsidR="00E308B0" w:rsidRPr="006048E7">
        <w:rPr>
          <w:rStyle w:val="FontStyle32"/>
          <w:rFonts w:eastAsia="Times New Roman"/>
          <w:lang w:eastAsia="ar-SA"/>
        </w:rPr>
        <w:t>e</w:t>
      </w:r>
      <w:r w:rsidRPr="006048E7">
        <w:rPr>
          <w:rStyle w:val="FontStyle32"/>
          <w:rFonts w:eastAsia="Times New Roman"/>
          <w:lang w:eastAsia="ar-SA"/>
        </w:rPr>
        <w:t xml:space="preserve"> daha önce verdikleri yanıtlar göz ardı edilmiştir</w:t>
      </w:r>
      <w:r>
        <w:rPr>
          <w:rFonts w:ascii="Times New Roman" w:hAnsi="Times New Roman" w:cs="Times New Roman"/>
        </w:rPr>
        <w:t>.</w:t>
      </w:r>
    </w:p>
    <w:p w14:paraId="1DECA02F" w14:textId="77777777" w:rsidR="00E719B8" w:rsidRDefault="00E719B8" w:rsidP="0008576E">
      <w:pPr>
        <w:spacing w:after="0"/>
        <w:jc w:val="both"/>
        <w:rPr>
          <w:rFonts w:ascii="Times New Roman" w:hAnsi="Times New Roman" w:cs="Times New Roman"/>
        </w:rPr>
      </w:pPr>
    </w:p>
    <w:p w14:paraId="1DB499BA" w14:textId="19C9F8DA" w:rsidR="007415A8" w:rsidRDefault="00E719B8" w:rsidP="00E719B8">
      <w:pPr>
        <w:pStyle w:val="Style1"/>
        <w:widowControl/>
        <w:spacing w:before="5"/>
        <w:jc w:val="left"/>
        <w:rPr>
          <w:rStyle w:val="FontStyle32"/>
          <w:b/>
        </w:rPr>
      </w:pPr>
      <w:r>
        <w:rPr>
          <w:rStyle w:val="FontStyle32"/>
          <w:b/>
        </w:rPr>
        <w:t xml:space="preserve">2.3. </w:t>
      </w:r>
      <w:r w:rsidR="008F6A71" w:rsidRPr="00E719B8">
        <w:rPr>
          <w:rStyle w:val="FontStyle32"/>
          <w:b/>
        </w:rPr>
        <w:t>Veri Toplama Aracı</w:t>
      </w:r>
    </w:p>
    <w:p w14:paraId="1A14A81A" w14:textId="77777777" w:rsidR="001C6F70" w:rsidRPr="00E719B8" w:rsidRDefault="001C6F70" w:rsidP="00E719B8">
      <w:pPr>
        <w:pStyle w:val="Style1"/>
        <w:widowControl/>
        <w:spacing w:before="5"/>
        <w:jc w:val="left"/>
        <w:rPr>
          <w:rStyle w:val="FontStyle32"/>
          <w:b/>
        </w:rPr>
      </w:pPr>
    </w:p>
    <w:p w14:paraId="58F9C724" w14:textId="6455CCB8" w:rsidR="008625D1" w:rsidRDefault="004E3B6B" w:rsidP="0008576E">
      <w:pPr>
        <w:spacing w:after="0"/>
        <w:jc w:val="both"/>
        <w:rPr>
          <w:rStyle w:val="FontStyle32"/>
          <w:rFonts w:eastAsia="Times New Roman"/>
          <w:lang w:eastAsia="ar-SA"/>
        </w:rPr>
      </w:pPr>
      <w:r w:rsidRPr="006048E7">
        <w:rPr>
          <w:rStyle w:val="FontStyle32"/>
          <w:rFonts w:eastAsia="Times New Roman"/>
          <w:lang w:eastAsia="ar-SA"/>
        </w:rPr>
        <w:t xml:space="preserve">Veri toplama aşamasında altı maddeden oluşan 10 dereceli Likert tipi bir anket kullanılmıştır. Ankette verilebilecek en düşük ve </w:t>
      </w:r>
      <w:r w:rsidR="000B5BEC" w:rsidRPr="006048E7">
        <w:rPr>
          <w:rStyle w:val="FontStyle32"/>
          <w:rFonts w:eastAsia="Times New Roman"/>
          <w:lang w:eastAsia="ar-SA"/>
        </w:rPr>
        <w:t xml:space="preserve">en </w:t>
      </w:r>
      <w:r w:rsidRPr="006048E7">
        <w:rPr>
          <w:rStyle w:val="FontStyle32"/>
          <w:rFonts w:eastAsia="Times New Roman"/>
          <w:lang w:eastAsia="ar-SA"/>
        </w:rPr>
        <w:t>yüksek puan ara</w:t>
      </w:r>
      <w:r w:rsidR="000B5BEC" w:rsidRPr="006048E7">
        <w:rPr>
          <w:rStyle w:val="FontStyle32"/>
          <w:rFonts w:eastAsia="Times New Roman"/>
          <w:lang w:eastAsia="ar-SA"/>
        </w:rPr>
        <w:t>lığı</w:t>
      </w:r>
      <w:r w:rsidRPr="006048E7">
        <w:rPr>
          <w:rStyle w:val="FontStyle32"/>
          <w:rFonts w:eastAsia="Times New Roman"/>
          <w:lang w:eastAsia="ar-SA"/>
        </w:rPr>
        <w:t xml:space="preserve"> yüksek tutularak </w:t>
      </w:r>
      <w:r w:rsidR="00AD7A85" w:rsidRPr="006048E7">
        <w:rPr>
          <w:rStyle w:val="FontStyle32"/>
          <w:rFonts w:eastAsia="Times New Roman"/>
          <w:lang w:eastAsia="ar-SA"/>
        </w:rPr>
        <w:t xml:space="preserve">katılımcıların daha hassas bir değerlendirme yapması hedeflenmiştir. Bununla birlikte </w:t>
      </w:r>
      <w:r w:rsidR="00B07C20" w:rsidRPr="006048E7">
        <w:rPr>
          <w:rStyle w:val="FontStyle32"/>
          <w:rFonts w:eastAsia="Times New Roman"/>
          <w:lang w:eastAsia="ar-SA"/>
        </w:rPr>
        <w:t>katılımcıların samimi yanıtlar vermesini sağlamak amacıyla madde sayısı asgari düzeyde tutulmuştur.</w:t>
      </w:r>
      <w:r w:rsidR="00BD1B56" w:rsidRPr="006048E7">
        <w:rPr>
          <w:rStyle w:val="FontStyle32"/>
          <w:rFonts w:eastAsia="Times New Roman"/>
          <w:lang w:eastAsia="ar-SA"/>
        </w:rPr>
        <w:t xml:space="preserve"> Yazılan maddeler vasıtasıyla</w:t>
      </w:r>
      <w:r w:rsidR="00B857B8" w:rsidRPr="006048E7">
        <w:rPr>
          <w:rStyle w:val="FontStyle32"/>
          <w:rFonts w:eastAsia="Times New Roman"/>
          <w:lang w:eastAsia="ar-SA"/>
        </w:rPr>
        <w:t>,</w:t>
      </w:r>
      <w:r w:rsidR="00BD1B56" w:rsidRPr="006048E7">
        <w:rPr>
          <w:rStyle w:val="FontStyle32"/>
          <w:rFonts w:eastAsia="Times New Roman"/>
          <w:lang w:eastAsia="ar-SA"/>
        </w:rPr>
        <w:t xml:space="preserve"> düzenlenen eğitimlerin anlaşılırlık düzeyi, doyuruculuğu, süresi, katılımcı beklentilerini karşılama düzeyi, teknik olarak başarı durumu ve uzaktan eğitim ile öğretilmeye uygunluğuna ilişkin katılımcı görüşlerine ulaşmaya çalışılmıştır.</w:t>
      </w:r>
      <w:r w:rsidR="00FC3A1B" w:rsidRPr="006048E7">
        <w:rPr>
          <w:rStyle w:val="FontStyle32"/>
          <w:rFonts w:eastAsia="Times New Roman"/>
          <w:lang w:eastAsia="ar-SA"/>
        </w:rPr>
        <w:t xml:space="preserve"> Katılımcılara uygulanan memnuniyet anketi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_Ref410575698 \h </w:instrText>
      </w:r>
      <w:r w:rsidR="0008576E" w:rsidRP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1</w:t>
      </w:r>
      <w:r w:rsidR="00A27AC8" w:rsidRPr="006048E7">
        <w:rPr>
          <w:rStyle w:val="FontStyle32"/>
          <w:rFonts w:eastAsia="Times New Roman"/>
          <w:lang w:eastAsia="ar-SA"/>
        </w:rPr>
        <w:fldChar w:fldCharType="end"/>
      </w:r>
      <w:r w:rsidR="00FC3A1B" w:rsidRPr="006048E7">
        <w:rPr>
          <w:rStyle w:val="FontStyle32"/>
          <w:rFonts w:eastAsia="Times New Roman"/>
          <w:lang w:eastAsia="ar-SA"/>
        </w:rPr>
        <w:t>’</w:t>
      </w:r>
      <w:r w:rsidR="00A27AC8" w:rsidRPr="006048E7">
        <w:rPr>
          <w:rStyle w:val="FontStyle32"/>
          <w:rFonts w:eastAsia="Times New Roman"/>
          <w:lang w:eastAsia="ar-SA"/>
        </w:rPr>
        <w:t>d</w:t>
      </w:r>
      <w:r w:rsidR="00FC3A1B" w:rsidRPr="006048E7">
        <w:rPr>
          <w:rStyle w:val="FontStyle32"/>
          <w:rFonts w:eastAsia="Times New Roman"/>
          <w:lang w:eastAsia="ar-SA"/>
        </w:rPr>
        <w:t>e sunulmuştur.</w:t>
      </w:r>
    </w:p>
    <w:p w14:paraId="4A9B9439" w14:textId="77777777" w:rsidR="008625D1" w:rsidRDefault="008625D1">
      <w:pPr>
        <w:rPr>
          <w:rStyle w:val="FontStyle32"/>
          <w:rFonts w:eastAsia="Times New Roman"/>
          <w:lang w:eastAsia="ar-SA"/>
        </w:rPr>
      </w:pPr>
      <w:r>
        <w:rPr>
          <w:rStyle w:val="FontStyle32"/>
          <w:rFonts w:eastAsia="Times New Roman"/>
          <w:lang w:eastAsia="ar-SA"/>
        </w:rPr>
        <w:br w:type="page"/>
      </w:r>
    </w:p>
    <w:tbl>
      <w:tblPr>
        <w:tblStyle w:val="KlavuzTablo5Koyu-Vurgu11"/>
        <w:tblpPr w:leftFromText="141" w:rightFromText="141" w:vertAnchor="text" w:horzAnchor="page" w:tblpX="1414" w:tblpY="-39"/>
        <w:tblW w:w="4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20" w:firstRow="1" w:lastRow="0" w:firstColumn="0" w:lastColumn="0" w:noHBand="0" w:noVBand="1"/>
      </w:tblPr>
      <w:tblGrid>
        <w:gridCol w:w="4389"/>
      </w:tblGrid>
      <w:tr w:rsidR="00F62150" w:rsidRPr="00740D6B" w14:paraId="67638A28" w14:textId="77777777" w:rsidTr="00714F61">
        <w:trPr>
          <w:cnfStyle w:val="100000000000" w:firstRow="1" w:lastRow="0" w:firstColumn="0" w:lastColumn="0" w:oddVBand="0" w:evenVBand="0" w:oddHBand="0" w:evenHBand="0" w:firstRowFirstColumn="0" w:firstRowLastColumn="0" w:lastRowFirstColumn="0" w:lastRowLastColumn="0"/>
          <w:trHeight w:val="551"/>
        </w:trPr>
        <w:tc>
          <w:tcPr>
            <w:tcW w:w="4389" w:type="dxa"/>
            <w:vAlign w:val="center"/>
          </w:tcPr>
          <w:p w14:paraId="32B51140" w14:textId="77777777" w:rsidR="00F62150" w:rsidRPr="00740D6B" w:rsidRDefault="00F62150" w:rsidP="00714F61">
            <w:pPr>
              <w:jc w:val="center"/>
              <w:rPr>
                <w:rFonts w:ascii="Times New Roman" w:hAnsi="Times New Roman" w:cs="Times New Roman"/>
              </w:rPr>
            </w:pPr>
            <w:r w:rsidRPr="00F36485">
              <w:rPr>
                <w:rFonts w:ascii="Times New Roman" w:hAnsi="Times New Roman" w:cs="Times New Roman"/>
                <w:sz w:val="20"/>
              </w:rPr>
              <w:lastRenderedPageBreak/>
              <w:t>Aldığınız eğitimi değerlendirmek için aşağıdaki maddeleri 1-10 puan arasında puanlayınız.</w:t>
            </w:r>
          </w:p>
        </w:tc>
      </w:tr>
      <w:tr w:rsidR="00F62150" w:rsidRPr="00740D6B" w14:paraId="224AF431" w14:textId="77777777" w:rsidTr="00714F61">
        <w:trPr>
          <w:cnfStyle w:val="000000100000" w:firstRow="0" w:lastRow="0" w:firstColumn="0" w:lastColumn="0" w:oddVBand="0" w:evenVBand="0" w:oddHBand="1" w:evenHBand="0" w:firstRowFirstColumn="0" w:firstRowLastColumn="0" w:lastRowFirstColumn="0" w:lastRowLastColumn="0"/>
          <w:trHeight w:val="276"/>
        </w:trPr>
        <w:tc>
          <w:tcPr>
            <w:tcW w:w="4389" w:type="dxa"/>
            <w:tcBorders>
              <w:right w:val="single" w:sz="4" w:space="0" w:color="FFFFFF" w:themeColor="background1"/>
            </w:tcBorders>
            <w:vAlign w:val="center"/>
          </w:tcPr>
          <w:p w14:paraId="70B80C6D"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Eğitimde kullanılan dilin açıklık ve anlaşılırlık düzeyi nedir?</w:t>
            </w:r>
          </w:p>
          <w:p w14:paraId="5FC1A104"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açık ve anlaşılır değil - 10 = Tamamen açık ve anlaşılır)</w:t>
            </w:r>
          </w:p>
        </w:tc>
      </w:tr>
      <w:tr w:rsidR="00F62150" w:rsidRPr="00740D6B" w14:paraId="4AAFCF9C" w14:textId="77777777" w:rsidTr="00714F61">
        <w:trPr>
          <w:trHeight w:val="324"/>
        </w:trPr>
        <w:tc>
          <w:tcPr>
            <w:tcW w:w="4389" w:type="dxa"/>
            <w:tcBorders>
              <w:right w:val="single" w:sz="4" w:space="0" w:color="FFFFFF" w:themeColor="background1"/>
            </w:tcBorders>
            <w:vAlign w:val="center"/>
          </w:tcPr>
          <w:p w14:paraId="3086B832"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Eğitim içeriği konu hakkında ne kadar doyurucudur?</w:t>
            </w:r>
          </w:p>
          <w:p w14:paraId="3B551913"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doyurucu değildir - 10 = Tamamen doyurucudur)</w:t>
            </w:r>
          </w:p>
        </w:tc>
      </w:tr>
      <w:tr w:rsidR="00F62150" w:rsidRPr="00740D6B" w14:paraId="038F779B" w14:textId="77777777" w:rsidTr="00714F61">
        <w:trPr>
          <w:cnfStyle w:val="000000100000" w:firstRow="0" w:lastRow="0" w:firstColumn="0" w:lastColumn="0" w:oddVBand="0" w:evenVBand="0" w:oddHBand="1" w:evenHBand="0" w:firstRowFirstColumn="0" w:firstRowLastColumn="0" w:lastRowFirstColumn="0" w:lastRowLastColumn="0"/>
          <w:trHeight w:val="346"/>
        </w:trPr>
        <w:tc>
          <w:tcPr>
            <w:tcW w:w="4389" w:type="dxa"/>
            <w:tcBorders>
              <w:right w:val="single" w:sz="4" w:space="0" w:color="FFFFFF" w:themeColor="background1"/>
            </w:tcBorders>
            <w:vAlign w:val="center"/>
          </w:tcPr>
          <w:p w14:paraId="55BC681D"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Eğitim süresi ne ölçüde yeterlidir?</w:t>
            </w:r>
          </w:p>
          <w:p w14:paraId="37F31593"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yeterli değildir - 10 = Tamamen yeterlidir)</w:t>
            </w:r>
          </w:p>
        </w:tc>
      </w:tr>
      <w:tr w:rsidR="00F62150" w:rsidRPr="00740D6B" w14:paraId="7280BA04" w14:textId="77777777" w:rsidTr="00714F61">
        <w:trPr>
          <w:trHeight w:val="584"/>
        </w:trPr>
        <w:tc>
          <w:tcPr>
            <w:tcW w:w="4389" w:type="dxa"/>
            <w:tcBorders>
              <w:right w:val="single" w:sz="4" w:space="0" w:color="FFFFFF" w:themeColor="background1"/>
            </w:tcBorders>
            <w:vAlign w:val="center"/>
          </w:tcPr>
          <w:p w14:paraId="31EC2890"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 xml:space="preserve">Gerçekleştirilen eğitimin beklentilerinizi karşılama düzeyi nedir? </w:t>
            </w:r>
          </w:p>
          <w:p w14:paraId="4BDCD914"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karşılamadı - 10 = Tamamen karşıladı)</w:t>
            </w:r>
          </w:p>
        </w:tc>
      </w:tr>
      <w:tr w:rsidR="00F62150" w:rsidRPr="00740D6B" w14:paraId="6B5F6A3C" w14:textId="77777777" w:rsidTr="00714F61">
        <w:trPr>
          <w:cnfStyle w:val="000000100000" w:firstRow="0" w:lastRow="0" w:firstColumn="0" w:lastColumn="0" w:oddVBand="0" w:evenVBand="0" w:oddHBand="1" w:evenHBand="0" w:firstRowFirstColumn="0" w:firstRowLastColumn="0" w:lastRowFirstColumn="0" w:lastRowLastColumn="0"/>
          <w:trHeight w:val="283"/>
        </w:trPr>
        <w:tc>
          <w:tcPr>
            <w:tcW w:w="4389" w:type="dxa"/>
            <w:tcBorders>
              <w:right w:val="single" w:sz="4" w:space="0" w:color="FFFFFF" w:themeColor="background1"/>
            </w:tcBorders>
            <w:vAlign w:val="center"/>
          </w:tcPr>
          <w:p w14:paraId="4F6D1EEB"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Uzaktan eğitim oturumlarının teknik olarak başarı durumu nedir?</w:t>
            </w:r>
          </w:p>
          <w:p w14:paraId="2847F3C4"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başarılı değil - 10 = Tamamen başarılı)</w:t>
            </w:r>
          </w:p>
        </w:tc>
      </w:tr>
      <w:tr w:rsidR="00F62150" w:rsidRPr="00740D6B" w14:paraId="586808AE" w14:textId="77777777" w:rsidTr="00714F61">
        <w:trPr>
          <w:trHeight w:val="283"/>
        </w:trPr>
        <w:tc>
          <w:tcPr>
            <w:tcW w:w="4389" w:type="dxa"/>
            <w:tcBorders>
              <w:right w:val="single" w:sz="4" w:space="0" w:color="FFFFFF" w:themeColor="background1"/>
            </w:tcBorders>
            <w:vAlign w:val="center"/>
          </w:tcPr>
          <w:p w14:paraId="467B7D4D" w14:textId="77777777" w:rsidR="00F62150" w:rsidRPr="00F36485" w:rsidRDefault="00F62150" w:rsidP="00714F61">
            <w:pPr>
              <w:ind w:left="71"/>
              <w:rPr>
                <w:rFonts w:ascii="Times New Roman" w:hAnsi="Times New Roman" w:cs="Times New Roman"/>
                <w:sz w:val="20"/>
              </w:rPr>
            </w:pPr>
            <w:r w:rsidRPr="00F36485">
              <w:rPr>
                <w:rFonts w:ascii="Times New Roman" w:hAnsi="Times New Roman" w:cs="Times New Roman"/>
                <w:sz w:val="20"/>
              </w:rPr>
              <w:t>Aldığınız eğitimin konusu uzaktan eğitim ile öğretilmeye ne kadar uygundur?</w:t>
            </w:r>
          </w:p>
          <w:p w14:paraId="0A82D668" w14:textId="77777777" w:rsidR="00F62150" w:rsidRPr="00740D6B" w:rsidRDefault="00F62150" w:rsidP="00714F61">
            <w:pPr>
              <w:spacing w:line="360" w:lineRule="auto"/>
              <w:ind w:left="71"/>
              <w:rPr>
                <w:rFonts w:ascii="Times New Roman" w:hAnsi="Times New Roman" w:cs="Times New Roman"/>
              </w:rPr>
            </w:pPr>
            <w:r w:rsidRPr="00F36485">
              <w:rPr>
                <w:rFonts w:ascii="Times New Roman" w:hAnsi="Times New Roman" w:cs="Times New Roman"/>
                <w:sz w:val="16"/>
              </w:rPr>
              <w:t>(1= Hiç uygun değil - 10 = Tamamen uygundur)</w:t>
            </w:r>
          </w:p>
        </w:tc>
      </w:tr>
    </w:tbl>
    <w:p w14:paraId="4CFAF351" w14:textId="602E98A5" w:rsidR="00614402" w:rsidRPr="00F62150" w:rsidRDefault="00FA0D8E" w:rsidP="00FA0D8E">
      <w:pPr>
        <w:pStyle w:val="ResimYazs"/>
        <w:keepNext/>
        <w:jc w:val="center"/>
        <w:rPr>
          <w:rFonts w:cs="Times New Roman"/>
          <w:i w:val="0"/>
          <w:color w:val="000000" w:themeColor="text1"/>
        </w:rPr>
      </w:pPr>
      <w:bookmarkStart w:id="4" w:name="_Ref410575698"/>
      <w:r w:rsidRPr="00F62150">
        <w:rPr>
          <w:rFonts w:cs="Times New Roman"/>
          <w:b/>
          <w:i w:val="0"/>
          <w:color w:val="000000" w:themeColor="text1"/>
        </w:rPr>
        <w:t xml:space="preserve">Tablo </w:t>
      </w:r>
      <w:r w:rsidRPr="00F62150">
        <w:rPr>
          <w:rFonts w:cs="Times New Roman"/>
          <w:b/>
          <w:i w:val="0"/>
          <w:color w:val="000000" w:themeColor="text1"/>
        </w:rPr>
        <w:fldChar w:fldCharType="begin"/>
      </w:r>
      <w:r w:rsidRPr="00F62150">
        <w:rPr>
          <w:rFonts w:cs="Times New Roman"/>
          <w:b/>
          <w:i w:val="0"/>
          <w:color w:val="000000" w:themeColor="text1"/>
        </w:rPr>
        <w:instrText xml:space="preserve"> SEQ Tablo \* ARABIC </w:instrText>
      </w:r>
      <w:r w:rsidRPr="00F62150">
        <w:rPr>
          <w:rFonts w:cs="Times New Roman"/>
          <w:b/>
          <w:i w:val="0"/>
          <w:color w:val="000000" w:themeColor="text1"/>
        </w:rPr>
        <w:fldChar w:fldCharType="separate"/>
      </w:r>
      <w:r w:rsidR="00C5231C" w:rsidRPr="00F62150">
        <w:rPr>
          <w:rFonts w:cs="Times New Roman"/>
          <w:b/>
          <w:i w:val="0"/>
          <w:noProof/>
          <w:color w:val="000000" w:themeColor="text1"/>
        </w:rPr>
        <w:t>1</w:t>
      </w:r>
      <w:r w:rsidRPr="00F62150">
        <w:rPr>
          <w:rFonts w:cs="Times New Roman"/>
          <w:b/>
          <w:i w:val="0"/>
          <w:color w:val="000000" w:themeColor="text1"/>
        </w:rPr>
        <w:fldChar w:fldCharType="end"/>
      </w:r>
      <w:bookmarkEnd w:id="4"/>
      <w:r w:rsidR="004E213E" w:rsidRPr="00F62150">
        <w:rPr>
          <w:rFonts w:cs="Times New Roman"/>
          <w:i w:val="0"/>
          <w:color w:val="000000" w:themeColor="text1"/>
          <w:sz w:val="18"/>
        </w:rPr>
        <w:t>. Katılımcılara uygulanan memnuniyet anketi.</w:t>
      </w:r>
    </w:p>
    <w:p w14:paraId="1CDA6285" w14:textId="745C8B80" w:rsidR="003C6A32" w:rsidRDefault="00E719B8" w:rsidP="00E719B8">
      <w:pPr>
        <w:pStyle w:val="Style1"/>
        <w:widowControl/>
        <w:spacing w:before="5"/>
        <w:jc w:val="left"/>
        <w:rPr>
          <w:rStyle w:val="FontStyle32"/>
          <w:b/>
        </w:rPr>
      </w:pPr>
      <w:r>
        <w:rPr>
          <w:rStyle w:val="FontStyle32"/>
          <w:b/>
        </w:rPr>
        <w:t xml:space="preserve">2.4. </w:t>
      </w:r>
      <w:r w:rsidR="003C6A32" w:rsidRPr="00E719B8">
        <w:rPr>
          <w:rStyle w:val="FontStyle32"/>
          <w:b/>
        </w:rPr>
        <w:t>Verilerin Analizi</w:t>
      </w:r>
    </w:p>
    <w:p w14:paraId="2581B05C" w14:textId="77777777" w:rsidR="001C6F70" w:rsidRPr="00E719B8" w:rsidRDefault="001C6F70" w:rsidP="00E719B8">
      <w:pPr>
        <w:pStyle w:val="Style1"/>
        <w:widowControl/>
        <w:spacing w:before="5"/>
        <w:jc w:val="left"/>
        <w:rPr>
          <w:rStyle w:val="FontStyle32"/>
          <w:b/>
        </w:rPr>
      </w:pPr>
    </w:p>
    <w:p w14:paraId="010243D0" w14:textId="500598B4" w:rsidR="003C6A32" w:rsidRDefault="008A5B9E" w:rsidP="00714F61">
      <w:pPr>
        <w:spacing w:after="0"/>
        <w:jc w:val="both"/>
        <w:rPr>
          <w:rStyle w:val="FontStyle32"/>
          <w:rFonts w:eastAsia="Times New Roman"/>
          <w:lang w:eastAsia="ar-SA"/>
        </w:rPr>
      </w:pPr>
      <w:r w:rsidRPr="006048E7">
        <w:rPr>
          <w:rStyle w:val="FontStyle32"/>
          <w:rFonts w:eastAsia="Times New Roman"/>
          <w:lang w:eastAsia="ar-SA"/>
        </w:rPr>
        <w:t>Katılımcılardan elde edilen</w:t>
      </w:r>
      <w:r w:rsidR="00557EFC" w:rsidRPr="006048E7">
        <w:rPr>
          <w:rStyle w:val="FontStyle32"/>
          <w:rFonts w:eastAsia="Times New Roman"/>
          <w:lang w:eastAsia="ar-SA"/>
        </w:rPr>
        <w:t xml:space="preserve"> anket</w:t>
      </w:r>
      <w:r w:rsidRPr="006048E7">
        <w:rPr>
          <w:rStyle w:val="FontStyle32"/>
          <w:rFonts w:eastAsia="Times New Roman"/>
          <w:lang w:eastAsia="ar-SA"/>
        </w:rPr>
        <w:t xml:space="preserve"> veriler</w:t>
      </w:r>
      <w:r w:rsidR="00557EFC" w:rsidRPr="006048E7">
        <w:rPr>
          <w:rStyle w:val="FontStyle32"/>
          <w:rFonts w:eastAsia="Times New Roman"/>
          <w:lang w:eastAsia="ar-SA"/>
        </w:rPr>
        <w:t>i</w:t>
      </w:r>
      <w:r w:rsidR="000F3DDB" w:rsidRPr="006048E7">
        <w:rPr>
          <w:rStyle w:val="FontStyle32"/>
          <w:rFonts w:eastAsia="Times New Roman"/>
          <w:lang w:eastAsia="ar-SA"/>
        </w:rPr>
        <w:t>ne ait betimsel istatistikler hesaplanmıştır.</w:t>
      </w:r>
      <w:r w:rsidR="00BA4108" w:rsidRPr="006048E7">
        <w:rPr>
          <w:rStyle w:val="FontStyle32"/>
          <w:rFonts w:eastAsia="Times New Roman"/>
          <w:lang w:eastAsia="ar-SA"/>
        </w:rPr>
        <w:t xml:space="preserve"> </w:t>
      </w:r>
      <w:r w:rsidR="005878E5" w:rsidRPr="006048E7">
        <w:rPr>
          <w:rStyle w:val="FontStyle32"/>
          <w:rFonts w:eastAsia="Times New Roman"/>
          <w:lang w:eastAsia="ar-SA"/>
        </w:rPr>
        <w:t>Yapılan analizler ile gerçekleştirilen uzaktan eğitim</w:t>
      </w:r>
      <w:r w:rsidR="005878E5">
        <w:rPr>
          <w:rFonts w:ascii="Times New Roman" w:hAnsi="Times New Roman" w:cs="Times New Roman"/>
        </w:rPr>
        <w:t xml:space="preserve"> </w:t>
      </w:r>
      <w:r w:rsidR="005878E5" w:rsidRPr="006048E7">
        <w:rPr>
          <w:rStyle w:val="FontStyle32"/>
          <w:rFonts w:eastAsia="Times New Roman"/>
          <w:lang w:eastAsia="ar-SA"/>
        </w:rPr>
        <w:t xml:space="preserve">faaliyetleri </w:t>
      </w:r>
      <w:r w:rsidR="006E66FB" w:rsidRPr="006048E7">
        <w:rPr>
          <w:rStyle w:val="FontStyle32"/>
          <w:rFonts w:eastAsia="Times New Roman"/>
          <w:lang w:eastAsia="ar-SA"/>
        </w:rPr>
        <w:t xml:space="preserve">hakkında </w:t>
      </w:r>
      <w:r w:rsidR="005878E5" w:rsidRPr="006048E7">
        <w:rPr>
          <w:rStyle w:val="FontStyle32"/>
          <w:rFonts w:eastAsia="Times New Roman"/>
          <w:lang w:eastAsia="ar-SA"/>
        </w:rPr>
        <w:t>k</w:t>
      </w:r>
      <w:r w:rsidR="006E66FB" w:rsidRPr="006048E7">
        <w:rPr>
          <w:rStyle w:val="FontStyle32"/>
          <w:rFonts w:eastAsia="Times New Roman"/>
          <w:lang w:eastAsia="ar-SA"/>
        </w:rPr>
        <w:t>atılımcı</w:t>
      </w:r>
      <w:r w:rsidR="005878E5" w:rsidRPr="006048E7">
        <w:rPr>
          <w:rStyle w:val="FontStyle32"/>
          <w:rFonts w:eastAsia="Times New Roman"/>
          <w:lang w:eastAsia="ar-SA"/>
        </w:rPr>
        <w:t xml:space="preserve"> görüşleri belirlenmeye çalışılmıştır.</w:t>
      </w:r>
    </w:p>
    <w:p w14:paraId="1D609235" w14:textId="77777777" w:rsidR="00E719B8" w:rsidRPr="006048E7" w:rsidRDefault="00E719B8" w:rsidP="001B6FAB">
      <w:pPr>
        <w:spacing w:after="0" w:line="360" w:lineRule="auto"/>
        <w:jc w:val="both"/>
        <w:rPr>
          <w:rStyle w:val="FontStyle32"/>
          <w:rFonts w:eastAsia="Times New Roman"/>
          <w:lang w:eastAsia="ar-SA"/>
        </w:rPr>
      </w:pPr>
    </w:p>
    <w:p w14:paraId="7B5774C3" w14:textId="3BD1AFFF" w:rsidR="001C6F70" w:rsidRDefault="00E719B8" w:rsidP="00E719B8">
      <w:pPr>
        <w:pStyle w:val="Style1"/>
        <w:widowControl/>
        <w:spacing w:before="5"/>
        <w:jc w:val="left"/>
        <w:rPr>
          <w:rStyle w:val="FontStyle32"/>
          <w:b/>
        </w:rPr>
      </w:pPr>
      <w:r>
        <w:rPr>
          <w:rStyle w:val="FontStyle32"/>
          <w:b/>
        </w:rPr>
        <w:t xml:space="preserve">2.5. </w:t>
      </w:r>
      <w:r w:rsidR="00820E2F" w:rsidRPr="00E719B8">
        <w:rPr>
          <w:rStyle w:val="FontStyle32"/>
          <w:b/>
        </w:rPr>
        <w:t>Sınırlılıklar</w:t>
      </w:r>
    </w:p>
    <w:p w14:paraId="7659A233" w14:textId="77777777" w:rsidR="001C6F70" w:rsidRPr="00E719B8" w:rsidRDefault="001C6F70" w:rsidP="00E719B8">
      <w:pPr>
        <w:pStyle w:val="Style1"/>
        <w:widowControl/>
        <w:spacing w:before="5"/>
        <w:jc w:val="left"/>
        <w:rPr>
          <w:rStyle w:val="FontStyle32"/>
          <w:b/>
        </w:rPr>
      </w:pPr>
    </w:p>
    <w:p w14:paraId="4428378D" w14:textId="56A05E28" w:rsidR="00820E2F" w:rsidRDefault="00820E2F" w:rsidP="00D1208F">
      <w:pPr>
        <w:spacing w:after="0"/>
        <w:jc w:val="both"/>
        <w:rPr>
          <w:rStyle w:val="FontStyle32"/>
          <w:rFonts w:eastAsia="Times New Roman"/>
          <w:lang w:eastAsia="ar-SA"/>
        </w:rPr>
      </w:pPr>
      <w:r w:rsidRPr="006048E7">
        <w:rPr>
          <w:rStyle w:val="FontStyle32"/>
          <w:rFonts w:eastAsia="Times New Roman"/>
          <w:lang w:eastAsia="ar-SA"/>
        </w:rPr>
        <w:t>Araştırma kapsamı, Animasyon Yönetimi - Flash kursuna katılan 49 katılımcı ve İş Sağlığı ve Güvenliği Temel Eğitimi Semineri’ne katılan 201 katılımcı olmak üzere, sekizer haftalık eğitim alan iki gruptaki toplam 250 katılımcı ve bu katılımcılara uygulanan altı maddelik memnuniyet anketi ile sınırlıdır.</w:t>
      </w:r>
    </w:p>
    <w:p w14:paraId="2B02F244" w14:textId="77777777" w:rsidR="00E719B8" w:rsidRPr="006048E7" w:rsidRDefault="00E719B8" w:rsidP="00D1208F">
      <w:pPr>
        <w:spacing w:after="0"/>
        <w:jc w:val="both"/>
        <w:rPr>
          <w:rStyle w:val="FontStyle32"/>
          <w:rFonts w:eastAsia="Times New Roman"/>
          <w:lang w:eastAsia="ar-SA"/>
        </w:rPr>
      </w:pPr>
    </w:p>
    <w:p w14:paraId="2B14DCB7" w14:textId="7E5ECD5E" w:rsidR="00E719B8" w:rsidRDefault="00E719B8" w:rsidP="00E719B8">
      <w:pPr>
        <w:pStyle w:val="Style1"/>
        <w:widowControl/>
        <w:spacing w:before="5"/>
        <w:jc w:val="left"/>
        <w:rPr>
          <w:rStyle w:val="FontStyle31"/>
        </w:rPr>
      </w:pPr>
      <w:r>
        <w:rPr>
          <w:rStyle w:val="FontStyle31"/>
        </w:rPr>
        <w:t xml:space="preserve">3. </w:t>
      </w:r>
      <w:r w:rsidR="007078B5" w:rsidRPr="00E719B8">
        <w:rPr>
          <w:rStyle w:val="FontStyle31"/>
        </w:rPr>
        <w:t>BULGULAR</w:t>
      </w:r>
    </w:p>
    <w:p w14:paraId="1A1D1D53" w14:textId="77777777" w:rsidR="001C6F70" w:rsidRPr="00E719B8" w:rsidRDefault="001C6F70" w:rsidP="00E719B8">
      <w:pPr>
        <w:pStyle w:val="Style1"/>
        <w:widowControl/>
        <w:spacing w:before="5"/>
        <w:jc w:val="left"/>
        <w:rPr>
          <w:rStyle w:val="FontStyle31"/>
        </w:rPr>
      </w:pPr>
    </w:p>
    <w:p w14:paraId="652757A5" w14:textId="1D7C122B" w:rsidR="001C6F70" w:rsidRPr="00E719B8" w:rsidRDefault="004E2DF5" w:rsidP="00E719B8">
      <w:pPr>
        <w:pStyle w:val="Style1"/>
        <w:widowControl/>
        <w:spacing w:before="5"/>
        <w:jc w:val="left"/>
        <w:rPr>
          <w:rStyle w:val="FontStyle32"/>
          <w:b/>
        </w:rPr>
      </w:pPr>
      <w:r>
        <w:rPr>
          <w:rStyle w:val="FontStyle32"/>
          <w:b/>
        </w:rPr>
        <w:t xml:space="preserve">3.1. </w:t>
      </w:r>
      <w:r w:rsidR="00BA4108" w:rsidRPr="00E719B8">
        <w:rPr>
          <w:rStyle w:val="FontStyle32"/>
          <w:b/>
        </w:rPr>
        <w:t>Animasyon Yönetimi – Flash kursu</w:t>
      </w:r>
      <w:r w:rsidR="00F857FD" w:rsidRPr="00E719B8">
        <w:rPr>
          <w:rStyle w:val="FontStyle32"/>
          <w:b/>
        </w:rPr>
        <w:t>na ilişkin bulgular</w:t>
      </w:r>
    </w:p>
    <w:p w14:paraId="4583801B" w14:textId="60D66F63" w:rsidR="001C6F70" w:rsidRPr="006048E7" w:rsidRDefault="00AF5FA9" w:rsidP="00714F61">
      <w:pPr>
        <w:spacing w:after="0"/>
        <w:jc w:val="both"/>
        <w:rPr>
          <w:rStyle w:val="FontStyle32"/>
          <w:rFonts w:eastAsia="Times New Roman"/>
          <w:lang w:eastAsia="ar-SA"/>
        </w:rPr>
      </w:pPr>
      <w:r w:rsidRPr="006048E7">
        <w:rPr>
          <w:rStyle w:val="FontStyle32"/>
          <w:rFonts w:eastAsia="Times New Roman"/>
          <w:lang w:eastAsia="ar-SA"/>
        </w:rPr>
        <w:t xml:space="preserve">Bu bölümde </w:t>
      </w:r>
      <w:r w:rsidR="007078B5" w:rsidRPr="006048E7">
        <w:rPr>
          <w:rStyle w:val="FontStyle32"/>
          <w:rFonts w:eastAsia="Times New Roman"/>
          <w:lang w:eastAsia="ar-SA"/>
        </w:rPr>
        <w:t xml:space="preserve">Animasyon Yönetimi – Flash kursuna </w:t>
      </w:r>
      <w:r w:rsidR="00A30648" w:rsidRPr="006048E7">
        <w:rPr>
          <w:rStyle w:val="FontStyle32"/>
          <w:rFonts w:eastAsia="Times New Roman"/>
          <w:lang w:eastAsia="ar-SA"/>
        </w:rPr>
        <w:t>katılan</w:t>
      </w:r>
      <w:r w:rsidR="007078B5" w:rsidRPr="006048E7">
        <w:rPr>
          <w:rStyle w:val="FontStyle32"/>
          <w:rFonts w:eastAsia="Times New Roman"/>
          <w:lang w:eastAsia="ar-SA"/>
        </w:rPr>
        <w:t xml:space="preserve"> 49 katılımcıdan</w:t>
      </w:r>
      <w:r w:rsidRPr="006048E7">
        <w:rPr>
          <w:rStyle w:val="FontStyle32"/>
          <w:rFonts w:eastAsia="Times New Roman"/>
          <w:lang w:eastAsia="ar-SA"/>
        </w:rPr>
        <w:t xml:space="preserve"> </w:t>
      </w:r>
      <w:r w:rsidR="005B0E27" w:rsidRPr="006048E7">
        <w:rPr>
          <w:rStyle w:val="FontStyle32"/>
          <w:rFonts w:eastAsia="Times New Roman"/>
          <w:lang w:eastAsia="ar-SA"/>
        </w:rPr>
        <w:t>elde edilen verilerin analiz sonuçları yer almaktadır.</w:t>
      </w:r>
    </w:p>
    <w:tbl>
      <w:tblPr>
        <w:tblStyle w:val="KlavuzTablo5Koyu-Vurgu11"/>
        <w:tblW w:w="4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20" w:firstRow="1" w:lastRow="0" w:firstColumn="0" w:lastColumn="0" w:noHBand="0" w:noVBand="1"/>
      </w:tblPr>
      <w:tblGrid>
        <w:gridCol w:w="1021"/>
        <w:gridCol w:w="567"/>
        <w:gridCol w:w="567"/>
        <w:gridCol w:w="567"/>
        <w:gridCol w:w="567"/>
        <w:gridCol w:w="567"/>
        <w:gridCol w:w="567"/>
      </w:tblGrid>
      <w:tr w:rsidR="00714F61" w:rsidRPr="00740D6B" w14:paraId="4BCDE5EC" w14:textId="77777777" w:rsidTr="00714F61">
        <w:trPr>
          <w:cnfStyle w:val="100000000000" w:firstRow="1" w:lastRow="0" w:firstColumn="0" w:lastColumn="0" w:oddVBand="0" w:evenVBand="0" w:oddHBand="0" w:evenHBand="0" w:firstRowFirstColumn="0" w:firstRowLastColumn="0" w:lastRowFirstColumn="0" w:lastRowLastColumn="0"/>
        </w:trPr>
        <w:tc>
          <w:tcPr>
            <w:tcW w:w="1021" w:type="dxa"/>
          </w:tcPr>
          <w:p w14:paraId="4FFF32DC" w14:textId="77777777" w:rsidR="00714F61" w:rsidRPr="00557EFC" w:rsidRDefault="00714F61" w:rsidP="00714F61">
            <w:pPr>
              <w:autoSpaceDE w:val="0"/>
              <w:autoSpaceDN w:val="0"/>
              <w:adjustRightInd w:val="0"/>
              <w:ind w:left="60" w:right="60"/>
              <w:rPr>
                <w:rFonts w:ascii="Times New Roman" w:hAnsi="Times New Roman" w:cs="Times New Roman"/>
                <w:color w:val="000000"/>
                <w:sz w:val="20"/>
                <w:szCs w:val="18"/>
              </w:rPr>
            </w:pPr>
          </w:p>
        </w:tc>
        <w:tc>
          <w:tcPr>
            <w:tcW w:w="567" w:type="dxa"/>
          </w:tcPr>
          <w:p w14:paraId="0C4F073A"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M1</w:t>
            </w:r>
          </w:p>
        </w:tc>
        <w:tc>
          <w:tcPr>
            <w:tcW w:w="567" w:type="dxa"/>
          </w:tcPr>
          <w:p w14:paraId="4ED505B9"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M2</w:t>
            </w:r>
          </w:p>
        </w:tc>
        <w:tc>
          <w:tcPr>
            <w:tcW w:w="567" w:type="dxa"/>
          </w:tcPr>
          <w:p w14:paraId="5D497940"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M3</w:t>
            </w:r>
          </w:p>
        </w:tc>
        <w:tc>
          <w:tcPr>
            <w:tcW w:w="567" w:type="dxa"/>
          </w:tcPr>
          <w:p w14:paraId="66BD6D6E"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M4</w:t>
            </w:r>
          </w:p>
        </w:tc>
        <w:tc>
          <w:tcPr>
            <w:tcW w:w="567" w:type="dxa"/>
          </w:tcPr>
          <w:p w14:paraId="0C1C055B"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M5</w:t>
            </w:r>
          </w:p>
        </w:tc>
        <w:tc>
          <w:tcPr>
            <w:tcW w:w="567" w:type="dxa"/>
          </w:tcPr>
          <w:p w14:paraId="2A063938" w14:textId="77777777" w:rsidR="00714F61" w:rsidRPr="00557EFC" w:rsidRDefault="00714F61" w:rsidP="00714F61">
            <w:pPr>
              <w:autoSpaceDE w:val="0"/>
              <w:autoSpaceDN w:val="0"/>
              <w:adjustRightInd w:val="0"/>
              <w:ind w:left="60" w:right="60"/>
              <w:jc w:val="right"/>
              <w:rPr>
                <w:rFonts w:ascii="Times New Roman" w:hAnsi="Times New Roman" w:cs="Times New Roman"/>
                <w:sz w:val="20"/>
                <w:szCs w:val="18"/>
              </w:rPr>
            </w:pPr>
            <w:r w:rsidRPr="00557EFC">
              <w:rPr>
                <w:rFonts w:ascii="Times New Roman" w:hAnsi="Times New Roman" w:cs="Times New Roman"/>
                <w:sz w:val="20"/>
                <w:szCs w:val="18"/>
              </w:rPr>
              <w:t>M6</w:t>
            </w:r>
          </w:p>
        </w:tc>
      </w:tr>
      <w:tr w:rsidR="00714F61" w:rsidRPr="00740D6B" w14:paraId="43DC7AC4" w14:textId="77777777" w:rsidTr="00714F61">
        <w:trPr>
          <w:cnfStyle w:val="000000100000" w:firstRow="0" w:lastRow="0" w:firstColumn="0" w:lastColumn="0" w:oddVBand="0" w:evenVBand="0" w:oddHBand="1" w:evenHBand="0" w:firstRowFirstColumn="0" w:firstRowLastColumn="0" w:lastRowFirstColumn="0" w:lastRowLastColumn="0"/>
          <w:trHeight w:val="516"/>
        </w:trPr>
        <w:tc>
          <w:tcPr>
            <w:tcW w:w="1021" w:type="dxa"/>
          </w:tcPr>
          <w:p w14:paraId="34FA5AA3" w14:textId="77777777" w:rsidR="00714F61" w:rsidRPr="0030756C" w:rsidRDefault="00714F61" w:rsidP="00714F61">
            <w:pPr>
              <w:autoSpaceDE w:val="0"/>
              <w:autoSpaceDN w:val="0"/>
              <w:adjustRightInd w:val="0"/>
              <w:ind w:left="60" w:right="60"/>
              <w:rPr>
                <w:rFonts w:ascii="Times New Roman" w:hAnsi="Times New Roman" w:cs="Times New Roman"/>
                <w:b/>
                <w:color w:val="000000"/>
                <w:sz w:val="20"/>
                <w:szCs w:val="18"/>
              </w:rPr>
            </w:pPr>
            <w:r w:rsidRPr="0030756C">
              <w:rPr>
                <w:rFonts w:ascii="Times New Roman" w:hAnsi="Times New Roman" w:cs="Times New Roman"/>
                <w:b/>
                <w:color w:val="000000"/>
                <w:sz w:val="20"/>
                <w:szCs w:val="18"/>
              </w:rPr>
              <w:t>Geçerli Değer</w:t>
            </w:r>
          </w:p>
        </w:tc>
        <w:tc>
          <w:tcPr>
            <w:tcW w:w="567" w:type="dxa"/>
            <w:vAlign w:val="center"/>
          </w:tcPr>
          <w:p w14:paraId="0373F922"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c>
          <w:tcPr>
            <w:tcW w:w="567" w:type="dxa"/>
            <w:vAlign w:val="center"/>
          </w:tcPr>
          <w:p w14:paraId="13293FA2"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c>
          <w:tcPr>
            <w:tcW w:w="567" w:type="dxa"/>
            <w:vAlign w:val="center"/>
          </w:tcPr>
          <w:p w14:paraId="307AD8C2"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c>
          <w:tcPr>
            <w:tcW w:w="567" w:type="dxa"/>
            <w:vAlign w:val="center"/>
          </w:tcPr>
          <w:p w14:paraId="73DA5913"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c>
          <w:tcPr>
            <w:tcW w:w="567" w:type="dxa"/>
            <w:vAlign w:val="center"/>
          </w:tcPr>
          <w:p w14:paraId="1A981C80"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c>
          <w:tcPr>
            <w:tcW w:w="567" w:type="dxa"/>
            <w:vAlign w:val="center"/>
          </w:tcPr>
          <w:p w14:paraId="588A11DF"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49</w:t>
            </w:r>
          </w:p>
        </w:tc>
      </w:tr>
      <w:tr w:rsidR="00714F61" w:rsidRPr="00740D6B" w14:paraId="705580B0" w14:textId="77777777" w:rsidTr="00714F61">
        <w:tc>
          <w:tcPr>
            <w:tcW w:w="1021" w:type="dxa"/>
          </w:tcPr>
          <w:p w14:paraId="7C5E9A79" w14:textId="77777777" w:rsidR="00714F61" w:rsidRPr="0030756C" w:rsidRDefault="00714F61" w:rsidP="00714F61">
            <w:pPr>
              <w:autoSpaceDE w:val="0"/>
              <w:autoSpaceDN w:val="0"/>
              <w:adjustRightInd w:val="0"/>
              <w:ind w:left="60" w:right="60"/>
              <w:rPr>
                <w:rFonts w:ascii="Times New Roman" w:hAnsi="Times New Roman" w:cs="Times New Roman"/>
                <w:b/>
                <w:color w:val="000000"/>
                <w:sz w:val="20"/>
                <w:szCs w:val="18"/>
              </w:rPr>
            </w:pPr>
            <w:r w:rsidRPr="0030756C">
              <w:rPr>
                <w:rFonts w:ascii="Times New Roman" w:hAnsi="Times New Roman" w:cs="Times New Roman"/>
                <w:b/>
                <w:color w:val="000000"/>
                <w:sz w:val="20"/>
                <w:szCs w:val="18"/>
              </w:rPr>
              <w:t>Kayıp Değer</w:t>
            </w:r>
          </w:p>
        </w:tc>
        <w:tc>
          <w:tcPr>
            <w:tcW w:w="567" w:type="dxa"/>
            <w:vAlign w:val="center"/>
          </w:tcPr>
          <w:p w14:paraId="54591C07"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c>
          <w:tcPr>
            <w:tcW w:w="567" w:type="dxa"/>
            <w:vAlign w:val="center"/>
          </w:tcPr>
          <w:p w14:paraId="79950CFC"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c>
          <w:tcPr>
            <w:tcW w:w="567" w:type="dxa"/>
            <w:vAlign w:val="center"/>
          </w:tcPr>
          <w:p w14:paraId="66201495"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c>
          <w:tcPr>
            <w:tcW w:w="567" w:type="dxa"/>
            <w:vAlign w:val="center"/>
          </w:tcPr>
          <w:p w14:paraId="77C28DD7"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c>
          <w:tcPr>
            <w:tcW w:w="567" w:type="dxa"/>
            <w:vAlign w:val="center"/>
          </w:tcPr>
          <w:p w14:paraId="7DC858A7"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c>
          <w:tcPr>
            <w:tcW w:w="567" w:type="dxa"/>
            <w:vAlign w:val="center"/>
          </w:tcPr>
          <w:p w14:paraId="09FE0013"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0</w:t>
            </w:r>
          </w:p>
        </w:tc>
      </w:tr>
      <w:tr w:rsidR="00714F61" w:rsidRPr="00740D6B" w14:paraId="6C905D6C" w14:textId="77777777" w:rsidTr="00714F61">
        <w:trPr>
          <w:cnfStyle w:val="000000100000" w:firstRow="0" w:lastRow="0" w:firstColumn="0" w:lastColumn="0" w:oddVBand="0" w:evenVBand="0" w:oddHBand="1" w:evenHBand="0" w:firstRowFirstColumn="0" w:firstRowLastColumn="0" w:lastRowFirstColumn="0" w:lastRowLastColumn="0"/>
        </w:trPr>
        <w:tc>
          <w:tcPr>
            <w:tcW w:w="1021" w:type="dxa"/>
          </w:tcPr>
          <w:p w14:paraId="1B36CB16" w14:textId="77777777" w:rsidR="00714F61" w:rsidRPr="0030756C" w:rsidRDefault="00714F61" w:rsidP="00714F61">
            <w:pPr>
              <w:autoSpaceDE w:val="0"/>
              <w:autoSpaceDN w:val="0"/>
              <w:adjustRightInd w:val="0"/>
              <w:ind w:left="60" w:right="60"/>
              <w:rPr>
                <w:rFonts w:ascii="Times New Roman" w:hAnsi="Times New Roman" w:cs="Times New Roman"/>
                <w:b/>
                <w:color w:val="000000"/>
                <w:sz w:val="20"/>
                <w:szCs w:val="18"/>
              </w:rPr>
            </w:pPr>
            <w:r w:rsidRPr="0030756C">
              <w:rPr>
                <w:rFonts w:ascii="Times New Roman" w:hAnsi="Times New Roman" w:cs="Times New Roman"/>
                <w:b/>
                <w:color w:val="000000"/>
                <w:sz w:val="20"/>
                <w:szCs w:val="18"/>
              </w:rPr>
              <w:t>Ortalama</w:t>
            </w:r>
          </w:p>
        </w:tc>
        <w:tc>
          <w:tcPr>
            <w:tcW w:w="567" w:type="dxa"/>
            <w:vAlign w:val="center"/>
          </w:tcPr>
          <w:p w14:paraId="2019DB3E"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8,92</w:t>
            </w:r>
          </w:p>
        </w:tc>
        <w:tc>
          <w:tcPr>
            <w:tcW w:w="567" w:type="dxa"/>
            <w:vAlign w:val="center"/>
          </w:tcPr>
          <w:p w14:paraId="1AFCA19B"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8,49</w:t>
            </w:r>
          </w:p>
        </w:tc>
        <w:tc>
          <w:tcPr>
            <w:tcW w:w="567" w:type="dxa"/>
            <w:vAlign w:val="center"/>
          </w:tcPr>
          <w:p w14:paraId="68D0871B"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8,49</w:t>
            </w:r>
          </w:p>
        </w:tc>
        <w:tc>
          <w:tcPr>
            <w:tcW w:w="567" w:type="dxa"/>
            <w:vAlign w:val="center"/>
          </w:tcPr>
          <w:p w14:paraId="22DC01CF"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8,69</w:t>
            </w:r>
          </w:p>
        </w:tc>
        <w:tc>
          <w:tcPr>
            <w:tcW w:w="567" w:type="dxa"/>
            <w:vAlign w:val="center"/>
          </w:tcPr>
          <w:p w14:paraId="6D3E245C"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8,71</w:t>
            </w:r>
          </w:p>
        </w:tc>
        <w:tc>
          <w:tcPr>
            <w:tcW w:w="567" w:type="dxa"/>
            <w:vAlign w:val="center"/>
          </w:tcPr>
          <w:p w14:paraId="0405C62D" w14:textId="77777777" w:rsidR="00714F61" w:rsidRPr="00557EFC" w:rsidRDefault="00714F61" w:rsidP="00714F61">
            <w:pPr>
              <w:autoSpaceDE w:val="0"/>
              <w:autoSpaceDN w:val="0"/>
              <w:adjustRightInd w:val="0"/>
              <w:ind w:left="60" w:right="60"/>
              <w:jc w:val="right"/>
              <w:rPr>
                <w:rFonts w:ascii="Times New Roman" w:hAnsi="Times New Roman" w:cs="Times New Roman"/>
                <w:color w:val="000000"/>
                <w:sz w:val="20"/>
                <w:szCs w:val="18"/>
              </w:rPr>
            </w:pPr>
            <w:r w:rsidRPr="00557EFC">
              <w:rPr>
                <w:rFonts w:ascii="Times New Roman" w:hAnsi="Times New Roman" w:cs="Times New Roman"/>
                <w:color w:val="000000"/>
                <w:sz w:val="20"/>
                <w:szCs w:val="18"/>
              </w:rPr>
              <w:t>8,88</w:t>
            </w:r>
          </w:p>
        </w:tc>
      </w:tr>
    </w:tbl>
    <w:p w14:paraId="5E0AC8D5" w14:textId="1A33E1A9" w:rsidR="00FA0D8E" w:rsidRDefault="00250BF4" w:rsidP="00250BF4">
      <w:pPr>
        <w:pStyle w:val="ResimYazs"/>
        <w:keepNext/>
        <w:jc w:val="center"/>
        <w:rPr>
          <w:rFonts w:cs="Times New Roman"/>
          <w:i w:val="0"/>
          <w:color w:val="000000" w:themeColor="text1"/>
          <w:sz w:val="18"/>
        </w:rPr>
      </w:pPr>
      <w:bookmarkStart w:id="5" w:name="_Ref410575740"/>
      <w:r w:rsidRPr="004E2DF5">
        <w:rPr>
          <w:rFonts w:cs="Times New Roman"/>
          <w:b/>
          <w:i w:val="0"/>
          <w:color w:val="000000" w:themeColor="text1"/>
        </w:rPr>
        <w:t xml:space="preserve">Tablo </w:t>
      </w:r>
      <w:r w:rsidRPr="004E2DF5">
        <w:rPr>
          <w:rFonts w:cs="Times New Roman"/>
          <w:b/>
          <w:i w:val="0"/>
          <w:color w:val="000000" w:themeColor="text1"/>
        </w:rPr>
        <w:fldChar w:fldCharType="begin"/>
      </w:r>
      <w:r w:rsidRPr="004E2DF5">
        <w:rPr>
          <w:rFonts w:cs="Times New Roman"/>
          <w:b/>
          <w:i w:val="0"/>
          <w:color w:val="000000" w:themeColor="text1"/>
        </w:rPr>
        <w:instrText xml:space="preserve"> SEQ Tablo \* ARABIC </w:instrText>
      </w:r>
      <w:r w:rsidRPr="004E2DF5">
        <w:rPr>
          <w:rFonts w:cs="Times New Roman"/>
          <w:b/>
          <w:i w:val="0"/>
          <w:color w:val="000000" w:themeColor="text1"/>
        </w:rPr>
        <w:fldChar w:fldCharType="separate"/>
      </w:r>
      <w:r w:rsidR="00C5231C" w:rsidRPr="004E2DF5">
        <w:rPr>
          <w:rFonts w:cs="Times New Roman"/>
          <w:b/>
          <w:i w:val="0"/>
          <w:noProof/>
          <w:color w:val="000000" w:themeColor="text1"/>
        </w:rPr>
        <w:t>2</w:t>
      </w:r>
      <w:r w:rsidRPr="004E2DF5">
        <w:rPr>
          <w:rFonts w:cs="Times New Roman"/>
          <w:b/>
          <w:i w:val="0"/>
          <w:color w:val="000000" w:themeColor="text1"/>
        </w:rPr>
        <w:fldChar w:fldCharType="end"/>
      </w:r>
      <w:bookmarkEnd w:id="5"/>
      <w:r w:rsidRPr="004E2DF5">
        <w:rPr>
          <w:rFonts w:cs="Times New Roman"/>
          <w:b/>
          <w:i w:val="0"/>
          <w:color w:val="000000" w:themeColor="text1"/>
        </w:rPr>
        <w:t>.</w:t>
      </w:r>
      <w:r w:rsidRPr="004E2DF5">
        <w:rPr>
          <w:rFonts w:cs="Times New Roman"/>
          <w:i w:val="0"/>
          <w:color w:val="000000" w:themeColor="text1"/>
        </w:rPr>
        <w:t xml:space="preserve"> </w:t>
      </w:r>
      <w:r w:rsidRPr="004E2DF5">
        <w:rPr>
          <w:rFonts w:cs="Times New Roman"/>
          <w:i w:val="0"/>
          <w:color w:val="000000" w:themeColor="text1"/>
          <w:sz w:val="18"/>
        </w:rPr>
        <w:t>Maddelere ilişkin geçerli/kayıp değer frekansları ve madde ortalamaları.</w:t>
      </w:r>
    </w:p>
    <w:p w14:paraId="672F3BFC" w14:textId="77777777" w:rsidR="001C6F70" w:rsidRPr="001C6F70" w:rsidRDefault="001C6F70" w:rsidP="001C6F70"/>
    <w:p w14:paraId="5EC7753C" w14:textId="22E91AEA" w:rsidR="00FA0D8E" w:rsidRDefault="005B0E27" w:rsidP="00A54117">
      <w:pPr>
        <w:spacing w:after="0"/>
        <w:jc w:val="both"/>
        <w:rPr>
          <w:rStyle w:val="FontStyle32"/>
          <w:rFonts w:eastAsia="Times New Roman"/>
          <w:lang w:eastAsia="ar-SA"/>
        </w:rPr>
      </w:pPr>
      <w:r w:rsidRPr="006048E7">
        <w:rPr>
          <w:rStyle w:val="FontStyle32"/>
          <w:rFonts w:eastAsia="Times New Roman"/>
          <w:lang w:eastAsia="ar-SA"/>
        </w:rPr>
        <w:lastRenderedPageBreak/>
        <w:t xml:space="preserve">MOODLE öğrenme yönetim sistemi üzerinden uygulanan ankette </w:t>
      </w:r>
      <w:r w:rsidR="00913DFD" w:rsidRPr="006048E7">
        <w:rPr>
          <w:rStyle w:val="FontStyle32"/>
          <w:rFonts w:eastAsia="Times New Roman"/>
          <w:lang w:eastAsia="ar-SA"/>
        </w:rPr>
        <w:t xml:space="preserve">belirtilen aralıkta bir değer seçme ve </w:t>
      </w:r>
      <w:r w:rsidRPr="006048E7">
        <w:rPr>
          <w:rStyle w:val="FontStyle32"/>
          <w:rFonts w:eastAsia="Times New Roman"/>
          <w:lang w:eastAsia="ar-SA"/>
        </w:rPr>
        <w:t xml:space="preserve">tüm maddeleri doldurma </w:t>
      </w:r>
      <w:r w:rsidR="003C609F" w:rsidRPr="006048E7">
        <w:rPr>
          <w:rStyle w:val="FontStyle32"/>
          <w:rFonts w:eastAsia="Times New Roman"/>
          <w:lang w:eastAsia="ar-SA"/>
        </w:rPr>
        <w:t>kontrolü</w:t>
      </w:r>
      <w:r w:rsidRPr="006048E7">
        <w:rPr>
          <w:rStyle w:val="FontStyle32"/>
          <w:rFonts w:eastAsia="Times New Roman"/>
          <w:lang w:eastAsia="ar-SA"/>
        </w:rPr>
        <w:t xml:space="preserve"> olduğundan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_Ref410575740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2</w:t>
      </w:r>
      <w:r w:rsidR="00A27AC8" w:rsidRPr="006048E7">
        <w:rPr>
          <w:rStyle w:val="FontStyle32"/>
          <w:rFonts w:eastAsia="Times New Roman"/>
          <w:lang w:eastAsia="ar-SA"/>
        </w:rPr>
        <w:fldChar w:fldCharType="end"/>
      </w:r>
      <w:r w:rsidRPr="006048E7">
        <w:rPr>
          <w:rStyle w:val="FontStyle32"/>
          <w:rFonts w:eastAsia="Times New Roman"/>
          <w:lang w:eastAsia="ar-SA"/>
        </w:rPr>
        <w:t xml:space="preserve">’de de görüldüğü gibi hiçbir kayıp değer bulunmamaktadır. </w:t>
      </w:r>
    </w:p>
    <w:p w14:paraId="69FAA668" w14:textId="77777777" w:rsidR="001C6F70" w:rsidRPr="006048E7" w:rsidRDefault="001C6F70" w:rsidP="00A54117">
      <w:pPr>
        <w:spacing w:after="0"/>
        <w:jc w:val="both"/>
        <w:rPr>
          <w:rStyle w:val="FontStyle32"/>
          <w:rFonts w:eastAsia="Times New Roman"/>
          <w:lang w:eastAsia="ar-SA"/>
        </w:rPr>
      </w:pPr>
    </w:p>
    <w:p w14:paraId="7BA85A2E" w14:textId="63BA5547" w:rsidR="00557EFC" w:rsidRDefault="00740D6B" w:rsidP="00A54117">
      <w:pPr>
        <w:spacing w:after="0"/>
        <w:jc w:val="both"/>
        <w:rPr>
          <w:rStyle w:val="FontStyle32"/>
          <w:rFonts w:eastAsia="Times New Roman"/>
          <w:lang w:eastAsia="ar-SA"/>
        </w:rPr>
      </w:pPr>
      <w:r w:rsidRPr="006048E7">
        <w:rPr>
          <w:rStyle w:val="FontStyle32"/>
          <w:rFonts w:eastAsia="Times New Roman"/>
          <w:lang w:eastAsia="ar-SA"/>
        </w:rPr>
        <w:t xml:space="preserve">Madde 1 (M1) olarak numaralandırılan </w:t>
      </w:r>
      <w:r w:rsidRPr="004E2DF5">
        <w:rPr>
          <w:rStyle w:val="FontStyle32"/>
          <w:rFonts w:eastAsia="Times New Roman"/>
          <w:i/>
          <w:lang w:eastAsia="ar-SA"/>
        </w:rPr>
        <w:t>Eğitimde kullanılan dilin açıklık ve anlaşılırlık düzeyi nedir? (1= Hiç açık ve anlaşılır değildir – 10= Tamamen açık ve anlaşılırdır)</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_Ref410575753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3</w:t>
      </w:r>
      <w:r w:rsidR="00A27AC8" w:rsidRPr="006048E7">
        <w:rPr>
          <w:rStyle w:val="FontStyle32"/>
          <w:rFonts w:eastAsia="Times New Roman"/>
          <w:lang w:eastAsia="ar-SA"/>
        </w:rPr>
        <w:fldChar w:fldCharType="end"/>
      </w:r>
      <w:r w:rsidRPr="006048E7">
        <w:rPr>
          <w:rStyle w:val="FontStyle32"/>
          <w:rFonts w:eastAsia="Times New Roman"/>
          <w:lang w:eastAsia="ar-SA"/>
        </w:rPr>
        <w:t>’te sunulmuştur.</w:t>
      </w:r>
    </w:p>
    <w:p w14:paraId="4FCED8E5" w14:textId="77777777" w:rsidR="001C6F70" w:rsidRPr="006048E7" w:rsidRDefault="001C6F70" w:rsidP="00A54117">
      <w:pPr>
        <w:spacing w:after="0"/>
        <w:jc w:val="both"/>
        <w:rPr>
          <w:rStyle w:val="FontStyle32"/>
          <w:rFonts w:eastAsia="Times New Roman"/>
          <w:lang w:eastAsia="ar-SA"/>
        </w:rPr>
      </w:pPr>
    </w:p>
    <w:tbl>
      <w:tblPr>
        <w:tblStyle w:val="KlavuzTablo5Koyu-Vurgu11"/>
        <w:tblW w:w="34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3"/>
        <w:gridCol w:w="1138"/>
        <w:gridCol w:w="1170"/>
      </w:tblGrid>
      <w:tr w:rsidR="004E2DF5" w:rsidRPr="005878E5" w14:paraId="0F90FA03" w14:textId="77777777" w:rsidTr="008E33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11" w:type="dxa"/>
            <w:gridSpan w:val="3"/>
          </w:tcPr>
          <w:p w14:paraId="3BD1C33B" w14:textId="6A334187" w:rsidR="004E2DF5" w:rsidRPr="00740D6B" w:rsidRDefault="004E2DF5" w:rsidP="003C609F">
            <w:pPr>
              <w:tabs>
                <w:tab w:val="center" w:pos="2770"/>
              </w:tabs>
              <w:autoSpaceDE w:val="0"/>
              <w:autoSpaceDN w:val="0"/>
              <w:adjustRightInd w:val="0"/>
              <w:spacing w:line="320" w:lineRule="atLeast"/>
              <w:ind w:left="60" w:right="60"/>
              <w:jc w:val="center"/>
              <w:rPr>
                <w:rFonts w:ascii="Times New Roman" w:hAnsi="Times New Roman" w:cs="Times New Roman"/>
                <w:b w:val="0"/>
                <w:bCs w:val="0"/>
                <w:sz w:val="20"/>
                <w:szCs w:val="20"/>
              </w:rPr>
            </w:pPr>
            <w:r w:rsidRPr="00740D6B">
              <w:rPr>
                <w:rFonts w:ascii="Times New Roman" w:hAnsi="Times New Roman" w:cs="Times New Roman"/>
                <w:sz w:val="20"/>
                <w:szCs w:val="20"/>
              </w:rPr>
              <w:t>M1</w:t>
            </w:r>
          </w:p>
        </w:tc>
      </w:tr>
      <w:tr w:rsidR="003C609F" w:rsidRPr="005878E5" w14:paraId="7A45DA97" w14:textId="77777777" w:rsidTr="004E2D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47D3FCFC" w14:textId="5B866F36" w:rsidR="003C609F" w:rsidRPr="00740D6B" w:rsidRDefault="003C609F" w:rsidP="00740D6B">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2A9D3CB8" w14:textId="3AB627A1" w:rsidR="003C609F" w:rsidRPr="00DE011A" w:rsidRDefault="003C609F" w:rsidP="00740D6B">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DE011A">
              <w:rPr>
                <w:rFonts w:ascii="Times New Roman" w:hAnsi="Times New Roman" w:cs="Times New Roman"/>
                <w:b/>
                <w:color w:val="000000"/>
                <w:sz w:val="20"/>
                <w:szCs w:val="20"/>
              </w:rPr>
              <w:t>Frekans</w:t>
            </w:r>
          </w:p>
        </w:tc>
        <w:tc>
          <w:tcPr>
            <w:tcW w:w="1170" w:type="dxa"/>
          </w:tcPr>
          <w:p w14:paraId="6D2F2B45" w14:textId="60A0488C" w:rsidR="003C609F" w:rsidRPr="00DE011A" w:rsidRDefault="003C609F" w:rsidP="00740D6B">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DE011A">
              <w:rPr>
                <w:rFonts w:ascii="Times New Roman" w:hAnsi="Times New Roman" w:cs="Times New Roman"/>
                <w:b/>
                <w:color w:val="000000"/>
                <w:sz w:val="20"/>
                <w:szCs w:val="20"/>
              </w:rPr>
              <w:t>Yüzde</w:t>
            </w:r>
          </w:p>
        </w:tc>
      </w:tr>
      <w:tr w:rsidR="003C609F" w:rsidRPr="005878E5" w14:paraId="309953F6" w14:textId="77777777" w:rsidTr="004E2DF5">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79717B0A"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1</w:t>
            </w:r>
          </w:p>
        </w:tc>
        <w:tc>
          <w:tcPr>
            <w:tcW w:w="1138" w:type="dxa"/>
          </w:tcPr>
          <w:p w14:paraId="118A1CEE"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w:t>
            </w:r>
          </w:p>
        </w:tc>
        <w:tc>
          <w:tcPr>
            <w:tcW w:w="1170" w:type="dxa"/>
          </w:tcPr>
          <w:p w14:paraId="7A849852"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2,0</w:t>
            </w:r>
          </w:p>
        </w:tc>
      </w:tr>
      <w:tr w:rsidR="003C609F" w:rsidRPr="005878E5" w14:paraId="79AB3B0C" w14:textId="77777777" w:rsidTr="004E2D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23C6B6A3"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3</w:t>
            </w:r>
          </w:p>
        </w:tc>
        <w:tc>
          <w:tcPr>
            <w:tcW w:w="1138" w:type="dxa"/>
          </w:tcPr>
          <w:p w14:paraId="19594D14"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w:t>
            </w:r>
          </w:p>
        </w:tc>
        <w:tc>
          <w:tcPr>
            <w:tcW w:w="1170" w:type="dxa"/>
          </w:tcPr>
          <w:p w14:paraId="11EEC525"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2,0</w:t>
            </w:r>
          </w:p>
        </w:tc>
      </w:tr>
      <w:tr w:rsidR="003C609F" w:rsidRPr="005878E5" w14:paraId="3BD6F5E9" w14:textId="77777777" w:rsidTr="004E2DF5">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1601F523"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5</w:t>
            </w:r>
          </w:p>
        </w:tc>
        <w:tc>
          <w:tcPr>
            <w:tcW w:w="1138" w:type="dxa"/>
          </w:tcPr>
          <w:p w14:paraId="6425EBEC"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w:t>
            </w:r>
          </w:p>
        </w:tc>
        <w:tc>
          <w:tcPr>
            <w:tcW w:w="1170" w:type="dxa"/>
          </w:tcPr>
          <w:p w14:paraId="1DD89D05"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2,0</w:t>
            </w:r>
          </w:p>
        </w:tc>
      </w:tr>
      <w:tr w:rsidR="003C609F" w:rsidRPr="005878E5" w14:paraId="4F17FCF7" w14:textId="77777777" w:rsidTr="004E2D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0ABD88CB"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7</w:t>
            </w:r>
          </w:p>
        </w:tc>
        <w:tc>
          <w:tcPr>
            <w:tcW w:w="1138" w:type="dxa"/>
          </w:tcPr>
          <w:p w14:paraId="24358DAB"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3</w:t>
            </w:r>
          </w:p>
        </w:tc>
        <w:tc>
          <w:tcPr>
            <w:tcW w:w="1170" w:type="dxa"/>
          </w:tcPr>
          <w:p w14:paraId="35889C42"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6,1</w:t>
            </w:r>
          </w:p>
        </w:tc>
      </w:tr>
      <w:tr w:rsidR="003C609F" w:rsidRPr="005878E5" w14:paraId="49DDDAE0" w14:textId="77777777" w:rsidTr="004E2DF5">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38811A19"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8</w:t>
            </w:r>
          </w:p>
        </w:tc>
        <w:tc>
          <w:tcPr>
            <w:tcW w:w="1138" w:type="dxa"/>
          </w:tcPr>
          <w:p w14:paraId="4BD2F378"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8</w:t>
            </w:r>
          </w:p>
        </w:tc>
        <w:tc>
          <w:tcPr>
            <w:tcW w:w="1170" w:type="dxa"/>
          </w:tcPr>
          <w:p w14:paraId="76D319E2"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16,3</w:t>
            </w:r>
          </w:p>
        </w:tc>
      </w:tr>
      <w:tr w:rsidR="003C609F" w:rsidRPr="005878E5" w14:paraId="034D7F29" w14:textId="77777777" w:rsidTr="004E2D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4C8BE8F2"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9</w:t>
            </w:r>
          </w:p>
        </w:tc>
        <w:tc>
          <w:tcPr>
            <w:tcW w:w="1138" w:type="dxa"/>
          </w:tcPr>
          <w:p w14:paraId="2E7479D6"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7</w:t>
            </w:r>
          </w:p>
        </w:tc>
        <w:tc>
          <w:tcPr>
            <w:tcW w:w="1170" w:type="dxa"/>
          </w:tcPr>
          <w:p w14:paraId="4572CC20"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14,3</w:t>
            </w:r>
          </w:p>
        </w:tc>
      </w:tr>
      <w:tr w:rsidR="003C609F" w:rsidRPr="005878E5" w14:paraId="4114067C" w14:textId="77777777" w:rsidTr="004E2DF5">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4ADBF17D" w14:textId="77777777"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10</w:t>
            </w:r>
          </w:p>
        </w:tc>
        <w:tc>
          <w:tcPr>
            <w:tcW w:w="1138" w:type="dxa"/>
          </w:tcPr>
          <w:p w14:paraId="72CC33A1"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28</w:t>
            </w:r>
          </w:p>
        </w:tc>
        <w:tc>
          <w:tcPr>
            <w:tcW w:w="1170" w:type="dxa"/>
          </w:tcPr>
          <w:p w14:paraId="1EE5A4EC" w14:textId="77777777" w:rsidR="003C609F" w:rsidRPr="00740D6B" w:rsidRDefault="003C609F" w:rsidP="00740D6B">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57,1</w:t>
            </w:r>
          </w:p>
        </w:tc>
      </w:tr>
      <w:tr w:rsidR="003C609F" w:rsidRPr="005878E5" w14:paraId="52852B14" w14:textId="77777777" w:rsidTr="004E2D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7D7306D8" w14:textId="7BE1654E" w:rsidR="003C609F" w:rsidRPr="00193C2C" w:rsidRDefault="003C609F" w:rsidP="00740D6B">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Toplam</w:t>
            </w:r>
          </w:p>
        </w:tc>
        <w:tc>
          <w:tcPr>
            <w:tcW w:w="1138" w:type="dxa"/>
          </w:tcPr>
          <w:p w14:paraId="40DA9909"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49</w:t>
            </w:r>
          </w:p>
        </w:tc>
        <w:tc>
          <w:tcPr>
            <w:tcW w:w="1170" w:type="dxa"/>
          </w:tcPr>
          <w:p w14:paraId="1D2DBED2" w14:textId="77777777" w:rsidR="003C609F" w:rsidRPr="00740D6B" w:rsidRDefault="003C609F" w:rsidP="00740D6B">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40D6B">
              <w:rPr>
                <w:rFonts w:ascii="Times New Roman" w:hAnsi="Times New Roman" w:cs="Times New Roman"/>
                <w:color w:val="000000"/>
                <w:sz w:val="20"/>
                <w:szCs w:val="20"/>
              </w:rPr>
              <w:t>100,0</w:t>
            </w:r>
          </w:p>
        </w:tc>
      </w:tr>
    </w:tbl>
    <w:p w14:paraId="59D27FBF" w14:textId="4DC1FFE4" w:rsidR="00740D6B" w:rsidRPr="004E2DF5" w:rsidRDefault="004E2DF5" w:rsidP="00740D6B">
      <w:pPr>
        <w:autoSpaceDE w:val="0"/>
        <w:autoSpaceDN w:val="0"/>
        <w:adjustRightInd w:val="0"/>
        <w:spacing w:after="0" w:line="400" w:lineRule="atLeast"/>
        <w:rPr>
          <w:rFonts w:ascii="Times New Roman" w:hAnsi="Times New Roman" w:cs="Times New Roman"/>
          <w:sz w:val="20"/>
          <w:szCs w:val="24"/>
        </w:rPr>
      </w:pPr>
      <w:bookmarkStart w:id="6" w:name="_Ref410575753"/>
      <w:r w:rsidRPr="004E2DF5">
        <w:rPr>
          <w:rFonts w:ascii="Times New Roman" w:hAnsi="Times New Roman" w:cs="Times New Roman"/>
          <w:b/>
          <w:color w:val="000000" w:themeColor="text1"/>
          <w:sz w:val="20"/>
        </w:rPr>
        <w:t xml:space="preserve">Tablo </w:t>
      </w:r>
      <w:r w:rsidRPr="004E2DF5">
        <w:rPr>
          <w:rFonts w:ascii="Times New Roman" w:hAnsi="Times New Roman" w:cs="Times New Roman"/>
          <w:b/>
          <w:color w:val="000000" w:themeColor="text1"/>
          <w:sz w:val="20"/>
        </w:rPr>
        <w:fldChar w:fldCharType="begin"/>
      </w:r>
      <w:r w:rsidRPr="004E2DF5">
        <w:rPr>
          <w:rFonts w:ascii="Times New Roman" w:hAnsi="Times New Roman" w:cs="Times New Roman"/>
          <w:b/>
          <w:color w:val="000000" w:themeColor="text1"/>
          <w:sz w:val="20"/>
        </w:rPr>
        <w:instrText xml:space="preserve"> SEQ Tablo \* ARABIC </w:instrText>
      </w:r>
      <w:r w:rsidRPr="004E2DF5">
        <w:rPr>
          <w:rFonts w:ascii="Times New Roman" w:hAnsi="Times New Roman" w:cs="Times New Roman"/>
          <w:b/>
          <w:color w:val="000000" w:themeColor="text1"/>
          <w:sz w:val="20"/>
        </w:rPr>
        <w:fldChar w:fldCharType="separate"/>
      </w:r>
      <w:r w:rsidRPr="004E2DF5">
        <w:rPr>
          <w:rFonts w:ascii="Times New Roman" w:hAnsi="Times New Roman" w:cs="Times New Roman"/>
          <w:b/>
          <w:noProof/>
          <w:color w:val="000000" w:themeColor="text1"/>
          <w:sz w:val="20"/>
        </w:rPr>
        <w:t>3</w:t>
      </w:r>
      <w:r w:rsidRPr="004E2DF5">
        <w:rPr>
          <w:rFonts w:ascii="Times New Roman" w:hAnsi="Times New Roman" w:cs="Times New Roman"/>
          <w:b/>
          <w:color w:val="000000" w:themeColor="text1"/>
          <w:sz w:val="20"/>
        </w:rPr>
        <w:fldChar w:fldCharType="end"/>
      </w:r>
      <w:bookmarkEnd w:id="6"/>
      <w:r w:rsidRPr="004E2DF5">
        <w:rPr>
          <w:rFonts w:ascii="Times New Roman" w:hAnsi="Times New Roman" w:cs="Times New Roman"/>
          <w:b/>
          <w:color w:val="000000" w:themeColor="text1"/>
          <w:sz w:val="20"/>
        </w:rPr>
        <w:t>.</w:t>
      </w:r>
      <w:r w:rsidRPr="004E2DF5">
        <w:rPr>
          <w:rFonts w:ascii="Times New Roman" w:hAnsi="Times New Roman" w:cs="Times New Roman"/>
          <w:color w:val="000000" w:themeColor="text1"/>
          <w:sz w:val="20"/>
        </w:rPr>
        <w:t xml:space="preserve"> </w:t>
      </w:r>
      <w:r w:rsidRPr="004E2DF5">
        <w:rPr>
          <w:rFonts w:ascii="Times New Roman" w:hAnsi="Times New Roman" w:cs="Times New Roman"/>
          <w:color w:val="000000" w:themeColor="text1"/>
          <w:sz w:val="18"/>
        </w:rPr>
        <w:t>Madde 1’e ilişkin yanıtların frekans değerleri</w:t>
      </w:r>
    </w:p>
    <w:p w14:paraId="4D639F5C" w14:textId="77777777" w:rsidR="001C6F70" w:rsidRDefault="001C6F70" w:rsidP="00A54117">
      <w:pPr>
        <w:spacing w:after="0"/>
        <w:jc w:val="both"/>
        <w:rPr>
          <w:rStyle w:val="FontStyle32"/>
          <w:rFonts w:eastAsia="Times New Roman"/>
          <w:lang w:eastAsia="ar-SA"/>
        </w:rPr>
      </w:pPr>
    </w:p>
    <w:p w14:paraId="41C9BE2F" w14:textId="67D5A035" w:rsidR="00557EFC" w:rsidRDefault="005878E5" w:rsidP="00A54117">
      <w:pPr>
        <w:spacing w:after="0"/>
        <w:jc w:val="both"/>
        <w:rPr>
          <w:rStyle w:val="FontStyle32"/>
          <w:rFonts w:eastAsia="Times New Roman"/>
          <w:lang w:eastAsia="ar-SA"/>
        </w:rPr>
      </w:pPr>
      <w:r w:rsidRPr="006048E7">
        <w:rPr>
          <w:rStyle w:val="FontStyle32"/>
          <w:rFonts w:eastAsia="Times New Roman"/>
          <w:lang w:eastAsia="ar-SA"/>
        </w:rPr>
        <w:t xml:space="preserve">Madde 1’e ilişkin sonuçlar incelendiğinde katılımcıların yarısından fazlasının (%57,1) en yüksek değer olan 10 puan verdiği görülmektedir. </w:t>
      </w:r>
      <w:r w:rsidR="00E34A31" w:rsidRPr="006048E7">
        <w:rPr>
          <w:rStyle w:val="FontStyle32"/>
          <w:rFonts w:eastAsia="Times New Roman"/>
          <w:lang w:eastAsia="ar-SA"/>
        </w:rPr>
        <w:t>Aynı zamanda 7 puan altında puanlama yapan katılımcı oranının %6,1 (N=3) olduğu göz önünde bulundurulduğunda, katılımcıların tamamına yakınının (%93,9) düzenlenen eğitimde açık ve anlaşılır bir dil kullanıldığı görüşüne sahip o</w:t>
      </w:r>
      <w:r w:rsidR="00FC3A1B" w:rsidRPr="006048E7">
        <w:rPr>
          <w:rStyle w:val="FontStyle32"/>
          <w:rFonts w:eastAsia="Times New Roman"/>
          <w:lang w:eastAsia="ar-SA"/>
        </w:rPr>
        <w:t>lduğu söylenebilir.</w:t>
      </w:r>
    </w:p>
    <w:p w14:paraId="39481765" w14:textId="77777777" w:rsidR="0036427B" w:rsidRPr="006048E7" w:rsidRDefault="0036427B" w:rsidP="00A54117">
      <w:pPr>
        <w:spacing w:after="0"/>
        <w:jc w:val="both"/>
        <w:rPr>
          <w:rStyle w:val="FontStyle32"/>
          <w:rFonts w:eastAsia="Times New Roman"/>
          <w:lang w:eastAsia="ar-SA"/>
        </w:rPr>
      </w:pPr>
    </w:p>
    <w:p w14:paraId="47163634" w14:textId="4E7A50D3" w:rsidR="001C6F70" w:rsidRDefault="00FC3A1B" w:rsidP="00A54117">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2 (M2) olarak numaralandırılan </w:t>
      </w:r>
      <w:r w:rsidRPr="006C0861">
        <w:rPr>
          <w:rStyle w:val="FontStyle32"/>
          <w:rFonts w:eastAsia="Times New Roman"/>
          <w:i/>
          <w:lang w:eastAsia="ar-SA"/>
        </w:rPr>
        <w:t>Eğitim içeriği konu hakkında ne kadar doyurucudur? (1= Hiç doyurucu değildir – 10= Tamamen doyurucudur)</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_Ref410575770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4</w:t>
      </w:r>
      <w:r w:rsidR="00A27AC8" w:rsidRPr="006048E7">
        <w:rPr>
          <w:rStyle w:val="FontStyle32"/>
          <w:rFonts w:eastAsia="Times New Roman"/>
          <w:lang w:eastAsia="ar-SA"/>
        </w:rPr>
        <w:fldChar w:fldCharType="end"/>
      </w:r>
      <w:r w:rsidR="00A27AC8" w:rsidRPr="006048E7">
        <w:rPr>
          <w:rStyle w:val="FontStyle32"/>
          <w:rFonts w:eastAsia="Times New Roman"/>
          <w:lang w:eastAsia="ar-SA"/>
        </w:rPr>
        <w:t>’d</w:t>
      </w:r>
      <w:r w:rsidRPr="006048E7">
        <w:rPr>
          <w:rStyle w:val="FontStyle32"/>
          <w:rFonts w:eastAsia="Times New Roman"/>
          <w:lang w:eastAsia="ar-SA"/>
        </w:rPr>
        <w:t>e sunulmuştur.</w:t>
      </w:r>
    </w:p>
    <w:p w14:paraId="457B7E27" w14:textId="77777777" w:rsidR="001C6F70" w:rsidRDefault="001C6F70">
      <w:pPr>
        <w:rPr>
          <w:rStyle w:val="FontStyle32"/>
          <w:rFonts w:eastAsia="Times New Roman"/>
          <w:lang w:eastAsia="ar-SA"/>
        </w:rPr>
      </w:pPr>
      <w:r>
        <w:rPr>
          <w:rStyle w:val="FontStyle32"/>
          <w:rFonts w:eastAsia="Times New Roman"/>
          <w:lang w:eastAsia="ar-SA"/>
        </w:rPr>
        <w:br w:type="page"/>
      </w:r>
    </w:p>
    <w:tbl>
      <w:tblPr>
        <w:tblStyle w:val="KlavuzTablo5Koyu-Vurgu11"/>
        <w:tblW w:w="32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1134"/>
        <w:gridCol w:w="1005"/>
      </w:tblGrid>
      <w:tr w:rsidR="006C0861" w:rsidRPr="005D30B4" w14:paraId="4C2770BF" w14:textId="77777777" w:rsidTr="006C086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6" w:type="dxa"/>
            <w:gridSpan w:val="3"/>
          </w:tcPr>
          <w:p w14:paraId="3A182A9C" w14:textId="77777777" w:rsidR="006C0861" w:rsidRPr="00E54952" w:rsidRDefault="006C0861" w:rsidP="006C0861">
            <w:pPr>
              <w:autoSpaceDE w:val="0"/>
              <w:autoSpaceDN w:val="0"/>
              <w:adjustRightInd w:val="0"/>
              <w:spacing w:line="320" w:lineRule="atLeast"/>
              <w:ind w:left="60" w:right="60"/>
              <w:jc w:val="center"/>
              <w:rPr>
                <w:rFonts w:ascii="Times New Roman" w:hAnsi="Times New Roman" w:cs="Times New Roman"/>
                <w:b w:val="0"/>
                <w:bCs w:val="0"/>
                <w:sz w:val="20"/>
                <w:szCs w:val="20"/>
              </w:rPr>
            </w:pPr>
            <w:bookmarkStart w:id="7" w:name="_Ref410575770"/>
            <w:r w:rsidRPr="00E54952">
              <w:rPr>
                <w:rFonts w:ascii="Times New Roman" w:hAnsi="Times New Roman" w:cs="Times New Roman"/>
                <w:sz w:val="20"/>
                <w:szCs w:val="20"/>
              </w:rPr>
              <w:lastRenderedPageBreak/>
              <w:t>M2</w:t>
            </w:r>
          </w:p>
        </w:tc>
      </w:tr>
      <w:tr w:rsidR="006C0861" w:rsidRPr="005D30B4" w14:paraId="38E595B7" w14:textId="77777777" w:rsidTr="006C08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7" w:type="dxa"/>
            <w:shd w:val="clear" w:color="auto" w:fill="B8CCE4" w:themeFill="accent1" w:themeFillTint="66"/>
          </w:tcPr>
          <w:p w14:paraId="201D3391" w14:textId="77777777" w:rsidR="006C0861" w:rsidRPr="00E54952" w:rsidRDefault="006C0861" w:rsidP="006C0861">
            <w:pPr>
              <w:autoSpaceDE w:val="0"/>
              <w:autoSpaceDN w:val="0"/>
              <w:adjustRightInd w:val="0"/>
              <w:spacing w:line="320" w:lineRule="atLeast"/>
              <w:ind w:left="60" w:right="60"/>
              <w:jc w:val="center"/>
              <w:rPr>
                <w:rFonts w:ascii="Times New Roman" w:hAnsi="Times New Roman" w:cs="Times New Roman"/>
                <w:color w:val="000000"/>
                <w:sz w:val="20"/>
                <w:szCs w:val="20"/>
              </w:rPr>
            </w:pPr>
          </w:p>
        </w:tc>
        <w:tc>
          <w:tcPr>
            <w:tcW w:w="1134" w:type="dxa"/>
          </w:tcPr>
          <w:p w14:paraId="1B5015E6" w14:textId="77777777" w:rsidR="006C0861" w:rsidRPr="00DE011A" w:rsidRDefault="006C0861" w:rsidP="006C0861">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DE011A">
              <w:rPr>
                <w:rFonts w:ascii="Times New Roman" w:hAnsi="Times New Roman" w:cs="Times New Roman"/>
                <w:b/>
                <w:color w:val="000000"/>
                <w:sz w:val="20"/>
                <w:szCs w:val="20"/>
              </w:rPr>
              <w:t>Frekans</w:t>
            </w:r>
          </w:p>
        </w:tc>
        <w:tc>
          <w:tcPr>
            <w:tcW w:w="1005" w:type="dxa"/>
          </w:tcPr>
          <w:p w14:paraId="6A64D252" w14:textId="77777777" w:rsidR="006C0861" w:rsidRPr="00DE011A" w:rsidRDefault="006C0861" w:rsidP="006C0861">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DE011A">
              <w:rPr>
                <w:rFonts w:ascii="Times New Roman" w:hAnsi="Times New Roman" w:cs="Times New Roman"/>
                <w:b/>
                <w:color w:val="000000"/>
                <w:sz w:val="20"/>
                <w:szCs w:val="20"/>
              </w:rPr>
              <w:t>Yüzde</w:t>
            </w:r>
          </w:p>
        </w:tc>
      </w:tr>
      <w:tr w:rsidR="006C0861" w:rsidRPr="005D30B4" w14:paraId="5980AC8D" w14:textId="77777777" w:rsidTr="006C0861">
        <w:trPr>
          <w:jc w:val="center"/>
        </w:trPr>
        <w:tc>
          <w:tcPr>
            <w:cnfStyle w:val="001000000000" w:firstRow="0" w:lastRow="0" w:firstColumn="1" w:lastColumn="0" w:oddVBand="0" w:evenVBand="0" w:oddHBand="0" w:evenHBand="0" w:firstRowFirstColumn="0" w:firstRowLastColumn="0" w:lastRowFirstColumn="0" w:lastRowLastColumn="0"/>
            <w:tcW w:w="1077" w:type="dxa"/>
          </w:tcPr>
          <w:p w14:paraId="5AAD65F8"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1</w:t>
            </w:r>
          </w:p>
        </w:tc>
        <w:tc>
          <w:tcPr>
            <w:tcW w:w="1134" w:type="dxa"/>
          </w:tcPr>
          <w:p w14:paraId="492DC8CA"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1</w:t>
            </w:r>
          </w:p>
        </w:tc>
        <w:tc>
          <w:tcPr>
            <w:tcW w:w="1005" w:type="dxa"/>
          </w:tcPr>
          <w:p w14:paraId="7C7CC439"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2,0</w:t>
            </w:r>
          </w:p>
        </w:tc>
      </w:tr>
      <w:tr w:rsidR="006C0861" w:rsidRPr="005D30B4" w14:paraId="578A6CEC" w14:textId="77777777" w:rsidTr="006C08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7" w:type="dxa"/>
            <w:shd w:val="clear" w:color="auto" w:fill="B8CCE4" w:themeFill="accent1" w:themeFillTint="66"/>
          </w:tcPr>
          <w:p w14:paraId="38688227"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4</w:t>
            </w:r>
          </w:p>
        </w:tc>
        <w:tc>
          <w:tcPr>
            <w:tcW w:w="1134" w:type="dxa"/>
          </w:tcPr>
          <w:p w14:paraId="1C55DF59"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1</w:t>
            </w:r>
          </w:p>
        </w:tc>
        <w:tc>
          <w:tcPr>
            <w:tcW w:w="1005" w:type="dxa"/>
          </w:tcPr>
          <w:p w14:paraId="25661042"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2,0</w:t>
            </w:r>
          </w:p>
        </w:tc>
      </w:tr>
      <w:tr w:rsidR="006C0861" w:rsidRPr="005D30B4" w14:paraId="34559A14" w14:textId="77777777" w:rsidTr="006C0861">
        <w:trPr>
          <w:jc w:val="center"/>
        </w:trPr>
        <w:tc>
          <w:tcPr>
            <w:cnfStyle w:val="001000000000" w:firstRow="0" w:lastRow="0" w:firstColumn="1" w:lastColumn="0" w:oddVBand="0" w:evenVBand="0" w:oddHBand="0" w:evenHBand="0" w:firstRowFirstColumn="0" w:firstRowLastColumn="0" w:lastRowFirstColumn="0" w:lastRowLastColumn="0"/>
            <w:tcW w:w="1077" w:type="dxa"/>
          </w:tcPr>
          <w:p w14:paraId="7481755E"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5</w:t>
            </w:r>
          </w:p>
        </w:tc>
        <w:tc>
          <w:tcPr>
            <w:tcW w:w="1134" w:type="dxa"/>
          </w:tcPr>
          <w:p w14:paraId="25809CF9"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3</w:t>
            </w:r>
          </w:p>
        </w:tc>
        <w:tc>
          <w:tcPr>
            <w:tcW w:w="1005" w:type="dxa"/>
          </w:tcPr>
          <w:p w14:paraId="5212BFD1"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6,1</w:t>
            </w:r>
          </w:p>
        </w:tc>
      </w:tr>
      <w:tr w:rsidR="006C0861" w:rsidRPr="005D30B4" w14:paraId="49FDC182" w14:textId="77777777" w:rsidTr="006C08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7" w:type="dxa"/>
            <w:shd w:val="clear" w:color="auto" w:fill="B8CCE4" w:themeFill="accent1" w:themeFillTint="66"/>
          </w:tcPr>
          <w:p w14:paraId="5304D359"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6</w:t>
            </w:r>
          </w:p>
        </w:tc>
        <w:tc>
          <w:tcPr>
            <w:tcW w:w="1134" w:type="dxa"/>
          </w:tcPr>
          <w:p w14:paraId="7B2CCE40"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3</w:t>
            </w:r>
          </w:p>
        </w:tc>
        <w:tc>
          <w:tcPr>
            <w:tcW w:w="1005" w:type="dxa"/>
          </w:tcPr>
          <w:p w14:paraId="00F1740D"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6,1</w:t>
            </w:r>
          </w:p>
        </w:tc>
      </w:tr>
      <w:tr w:rsidR="006C0861" w:rsidRPr="005D30B4" w14:paraId="33F499CE" w14:textId="77777777" w:rsidTr="006C0861">
        <w:trPr>
          <w:jc w:val="center"/>
        </w:trPr>
        <w:tc>
          <w:tcPr>
            <w:cnfStyle w:val="001000000000" w:firstRow="0" w:lastRow="0" w:firstColumn="1" w:lastColumn="0" w:oddVBand="0" w:evenVBand="0" w:oddHBand="0" w:evenHBand="0" w:firstRowFirstColumn="0" w:firstRowLastColumn="0" w:lastRowFirstColumn="0" w:lastRowLastColumn="0"/>
            <w:tcW w:w="1077" w:type="dxa"/>
          </w:tcPr>
          <w:p w14:paraId="26F56734"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7</w:t>
            </w:r>
          </w:p>
        </w:tc>
        <w:tc>
          <w:tcPr>
            <w:tcW w:w="1134" w:type="dxa"/>
          </w:tcPr>
          <w:p w14:paraId="2F850611"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4</w:t>
            </w:r>
          </w:p>
        </w:tc>
        <w:tc>
          <w:tcPr>
            <w:tcW w:w="1005" w:type="dxa"/>
          </w:tcPr>
          <w:p w14:paraId="1D467B4A"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8,2</w:t>
            </w:r>
          </w:p>
        </w:tc>
      </w:tr>
      <w:tr w:rsidR="006C0861" w:rsidRPr="005D30B4" w14:paraId="174BADA9" w14:textId="77777777" w:rsidTr="006C08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7" w:type="dxa"/>
            <w:shd w:val="clear" w:color="auto" w:fill="B8CCE4" w:themeFill="accent1" w:themeFillTint="66"/>
          </w:tcPr>
          <w:p w14:paraId="49BD3818"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8</w:t>
            </w:r>
          </w:p>
        </w:tc>
        <w:tc>
          <w:tcPr>
            <w:tcW w:w="1134" w:type="dxa"/>
          </w:tcPr>
          <w:p w14:paraId="7B1DDCC3"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7</w:t>
            </w:r>
          </w:p>
        </w:tc>
        <w:tc>
          <w:tcPr>
            <w:tcW w:w="1005" w:type="dxa"/>
          </w:tcPr>
          <w:p w14:paraId="43AB2232"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14,3</w:t>
            </w:r>
          </w:p>
        </w:tc>
      </w:tr>
      <w:tr w:rsidR="006C0861" w:rsidRPr="005D30B4" w14:paraId="71EE3D1C" w14:textId="77777777" w:rsidTr="006C0861">
        <w:trPr>
          <w:jc w:val="center"/>
        </w:trPr>
        <w:tc>
          <w:tcPr>
            <w:cnfStyle w:val="001000000000" w:firstRow="0" w:lastRow="0" w:firstColumn="1" w:lastColumn="0" w:oddVBand="0" w:evenVBand="0" w:oddHBand="0" w:evenHBand="0" w:firstRowFirstColumn="0" w:firstRowLastColumn="0" w:lastRowFirstColumn="0" w:lastRowLastColumn="0"/>
            <w:tcW w:w="1077" w:type="dxa"/>
          </w:tcPr>
          <w:p w14:paraId="4D51E989"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9</w:t>
            </w:r>
          </w:p>
        </w:tc>
        <w:tc>
          <w:tcPr>
            <w:tcW w:w="1134" w:type="dxa"/>
          </w:tcPr>
          <w:p w14:paraId="5A790F00"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6</w:t>
            </w:r>
          </w:p>
        </w:tc>
        <w:tc>
          <w:tcPr>
            <w:tcW w:w="1005" w:type="dxa"/>
          </w:tcPr>
          <w:p w14:paraId="714151DB"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12,2</w:t>
            </w:r>
          </w:p>
        </w:tc>
      </w:tr>
      <w:tr w:rsidR="006C0861" w:rsidRPr="005D30B4" w14:paraId="60B638DF" w14:textId="77777777" w:rsidTr="006C086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7" w:type="dxa"/>
            <w:shd w:val="clear" w:color="auto" w:fill="B8CCE4" w:themeFill="accent1" w:themeFillTint="66"/>
          </w:tcPr>
          <w:p w14:paraId="5BAB536E"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10</w:t>
            </w:r>
          </w:p>
        </w:tc>
        <w:tc>
          <w:tcPr>
            <w:tcW w:w="1134" w:type="dxa"/>
          </w:tcPr>
          <w:p w14:paraId="56AC9154"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24</w:t>
            </w:r>
          </w:p>
        </w:tc>
        <w:tc>
          <w:tcPr>
            <w:tcW w:w="1005" w:type="dxa"/>
          </w:tcPr>
          <w:p w14:paraId="355032B6" w14:textId="77777777" w:rsidR="006C0861" w:rsidRPr="00E54952" w:rsidRDefault="006C0861" w:rsidP="006C0861">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49,0</w:t>
            </w:r>
          </w:p>
        </w:tc>
      </w:tr>
      <w:tr w:rsidR="006C0861" w:rsidRPr="005D30B4" w14:paraId="36C87296" w14:textId="77777777" w:rsidTr="006C0861">
        <w:trPr>
          <w:jc w:val="center"/>
        </w:trPr>
        <w:tc>
          <w:tcPr>
            <w:cnfStyle w:val="001000000000" w:firstRow="0" w:lastRow="0" w:firstColumn="1" w:lastColumn="0" w:oddVBand="0" w:evenVBand="0" w:oddHBand="0" w:evenHBand="0" w:firstRowFirstColumn="0" w:firstRowLastColumn="0" w:lastRowFirstColumn="0" w:lastRowLastColumn="0"/>
            <w:tcW w:w="1077" w:type="dxa"/>
          </w:tcPr>
          <w:p w14:paraId="49B0AB29" w14:textId="77777777" w:rsidR="006C0861" w:rsidRPr="00193C2C" w:rsidRDefault="006C0861" w:rsidP="006C0861">
            <w:pPr>
              <w:autoSpaceDE w:val="0"/>
              <w:autoSpaceDN w:val="0"/>
              <w:adjustRightInd w:val="0"/>
              <w:spacing w:line="320" w:lineRule="atLeast"/>
              <w:ind w:left="60" w:right="60"/>
              <w:rPr>
                <w:rFonts w:ascii="Times New Roman" w:hAnsi="Times New Roman" w:cs="Times New Roman"/>
                <w:color w:val="auto"/>
                <w:sz w:val="20"/>
                <w:szCs w:val="20"/>
              </w:rPr>
            </w:pPr>
            <w:r w:rsidRPr="00193C2C">
              <w:rPr>
                <w:rFonts w:ascii="Times New Roman" w:hAnsi="Times New Roman" w:cs="Times New Roman"/>
                <w:color w:val="auto"/>
                <w:sz w:val="20"/>
                <w:szCs w:val="20"/>
              </w:rPr>
              <w:t>Toplam</w:t>
            </w:r>
          </w:p>
        </w:tc>
        <w:tc>
          <w:tcPr>
            <w:tcW w:w="1134" w:type="dxa"/>
          </w:tcPr>
          <w:p w14:paraId="19A3302B"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49</w:t>
            </w:r>
          </w:p>
        </w:tc>
        <w:tc>
          <w:tcPr>
            <w:tcW w:w="1005" w:type="dxa"/>
          </w:tcPr>
          <w:p w14:paraId="247BA728" w14:textId="77777777" w:rsidR="006C0861" w:rsidRPr="00E54952" w:rsidRDefault="006C0861" w:rsidP="006C0861">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54952">
              <w:rPr>
                <w:rFonts w:ascii="Times New Roman" w:hAnsi="Times New Roman" w:cs="Times New Roman"/>
                <w:color w:val="000000"/>
                <w:sz w:val="20"/>
                <w:szCs w:val="20"/>
              </w:rPr>
              <w:t>100,0</w:t>
            </w:r>
          </w:p>
        </w:tc>
      </w:tr>
    </w:tbl>
    <w:p w14:paraId="7F928809" w14:textId="63A72243" w:rsidR="00E54952" w:rsidRPr="006C0861" w:rsidRDefault="005D30B4" w:rsidP="005D30B4">
      <w:pPr>
        <w:pStyle w:val="ResimYazs"/>
        <w:keepNext/>
        <w:jc w:val="center"/>
        <w:rPr>
          <w:rFonts w:cs="Times New Roman"/>
          <w:i w:val="0"/>
          <w:color w:val="000000" w:themeColor="text1"/>
        </w:rPr>
      </w:pPr>
      <w:r w:rsidRPr="006C0861">
        <w:rPr>
          <w:rFonts w:cs="Times New Roman"/>
          <w:b/>
          <w:i w:val="0"/>
          <w:color w:val="000000" w:themeColor="text1"/>
        </w:rPr>
        <w:t xml:space="preserve">Tablo </w:t>
      </w:r>
      <w:r w:rsidRPr="006C0861">
        <w:rPr>
          <w:rFonts w:cs="Times New Roman"/>
          <w:b/>
          <w:i w:val="0"/>
          <w:color w:val="000000" w:themeColor="text1"/>
        </w:rPr>
        <w:fldChar w:fldCharType="begin"/>
      </w:r>
      <w:r w:rsidRPr="006C0861">
        <w:rPr>
          <w:rFonts w:cs="Times New Roman"/>
          <w:b/>
          <w:i w:val="0"/>
          <w:color w:val="000000" w:themeColor="text1"/>
        </w:rPr>
        <w:instrText xml:space="preserve"> SEQ Tablo \* ARABIC </w:instrText>
      </w:r>
      <w:r w:rsidRPr="006C0861">
        <w:rPr>
          <w:rFonts w:cs="Times New Roman"/>
          <w:b/>
          <w:i w:val="0"/>
          <w:color w:val="000000" w:themeColor="text1"/>
        </w:rPr>
        <w:fldChar w:fldCharType="separate"/>
      </w:r>
      <w:r w:rsidR="00C5231C" w:rsidRPr="006C0861">
        <w:rPr>
          <w:rFonts w:cs="Times New Roman"/>
          <w:b/>
          <w:i w:val="0"/>
          <w:noProof/>
          <w:color w:val="000000" w:themeColor="text1"/>
        </w:rPr>
        <w:t>4</w:t>
      </w:r>
      <w:r w:rsidRPr="006C0861">
        <w:rPr>
          <w:rFonts w:cs="Times New Roman"/>
          <w:b/>
          <w:i w:val="0"/>
          <w:color w:val="000000" w:themeColor="text1"/>
        </w:rPr>
        <w:fldChar w:fldCharType="end"/>
      </w:r>
      <w:bookmarkEnd w:id="7"/>
      <w:r w:rsidRPr="006C0861">
        <w:rPr>
          <w:rFonts w:cs="Times New Roman"/>
          <w:b/>
          <w:i w:val="0"/>
          <w:color w:val="000000" w:themeColor="text1"/>
        </w:rPr>
        <w:t>.</w:t>
      </w:r>
      <w:r w:rsidRPr="006C0861">
        <w:rPr>
          <w:rFonts w:cs="Times New Roman"/>
          <w:i w:val="0"/>
          <w:color w:val="000000" w:themeColor="text1"/>
        </w:rPr>
        <w:t xml:space="preserve"> </w:t>
      </w:r>
      <w:r w:rsidRPr="006C0861">
        <w:rPr>
          <w:rFonts w:cs="Times New Roman"/>
          <w:i w:val="0"/>
          <w:color w:val="000000" w:themeColor="text1"/>
          <w:sz w:val="18"/>
        </w:rPr>
        <w:t>Madde 2’ye ilişkin yanıtların frekans değerleri</w:t>
      </w:r>
    </w:p>
    <w:p w14:paraId="6366FB2F" w14:textId="260A5EE1" w:rsidR="005D30B4" w:rsidRDefault="005D30B4" w:rsidP="00A069B2">
      <w:pPr>
        <w:spacing w:after="0"/>
        <w:jc w:val="both"/>
        <w:rPr>
          <w:rStyle w:val="FontStyle32"/>
          <w:rFonts w:eastAsia="Times New Roman"/>
          <w:lang w:eastAsia="ar-SA"/>
        </w:rPr>
      </w:pPr>
      <w:r w:rsidRPr="006048E7">
        <w:rPr>
          <w:rStyle w:val="FontStyle32"/>
          <w:rFonts w:eastAsia="Times New Roman"/>
          <w:lang w:eastAsia="ar-SA"/>
        </w:rPr>
        <w:t xml:space="preserve">Madde 2’ye ilişkin sonuçlar incelendiğinde </w:t>
      </w:r>
      <w:r w:rsidR="00BE7E8B" w:rsidRPr="006048E7">
        <w:rPr>
          <w:rStyle w:val="FontStyle32"/>
          <w:rFonts w:eastAsia="Times New Roman"/>
          <w:lang w:eastAsia="ar-SA"/>
        </w:rPr>
        <w:t xml:space="preserve">yaklaşık </w:t>
      </w:r>
      <w:r w:rsidR="00DE011A" w:rsidRPr="006048E7">
        <w:rPr>
          <w:rStyle w:val="FontStyle32"/>
          <w:rFonts w:eastAsia="Times New Roman"/>
          <w:lang w:eastAsia="ar-SA"/>
        </w:rPr>
        <w:t xml:space="preserve">olarak </w:t>
      </w:r>
      <w:r w:rsidRPr="006048E7">
        <w:rPr>
          <w:rStyle w:val="FontStyle32"/>
          <w:rFonts w:eastAsia="Times New Roman"/>
          <w:lang w:eastAsia="ar-SA"/>
        </w:rPr>
        <w:t>katılımcıların yarısının (%49) en yüksek değer olan 10 puan verdiği görülmektedir. Aynı zamanda 7 puan altında puanlama yapan katılımcı oranının %16,3 (N=8) olduğu göz önünde bulundurulduğunda, katılımcıların büyük bir bölümünün (%83,7) eğitim içeriğini doyurucu bulduğu söylenebilir.</w:t>
      </w:r>
    </w:p>
    <w:p w14:paraId="0705B3AF" w14:textId="77777777" w:rsidR="000758C2" w:rsidRPr="006048E7" w:rsidRDefault="000758C2" w:rsidP="00A069B2">
      <w:pPr>
        <w:spacing w:after="0"/>
        <w:jc w:val="both"/>
        <w:rPr>
          <w:rStyle w:val="FontStyle32"/>
          <w:rFonts w:eastAsia="Times New Roman"/>
          <w:lang w:eastAsia="ar-SA"/>
        </w:rPr>
      </w:pPr>
    </w:p>
    <w:p w14:paraId="0153675A" w14:textId="2683B057" w:rsidR="00A54117" w:rsidRDefault="00BE7E8B" w:rsidP="00A069B2">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3 (M3) olarak numaralandırılan </w:t>
      </w:r>
      <w:r w:rsidRPr="006C0861">
        <w:rPr>
          <w:rStyle w:val="FontStyle32"/>
          <w:rFonts w:eastAsia="Times New Roman"/>
          <w:i/>
          <w:lang w:eastAsia="ar-SA"/>
        </w:rPr>
        <w:t>Eğitim süresi ne ölçüde yeterlidir? (1= Hiç yeterli değildir – 10= Tamamen yeterlidir)</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_Ref410575786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5</w:t>
      </w:r>
      <w:r w:rsidR="00A27AC8" w:rsidRPr="006048E7">
        <w:rPr>
          <w:rStyle w:val="FontStyle32"/>
          <w:rFonts w:eastAsia="Times New Roman"/>
          <w:lang w:eastAsia="ar-SA"/>
        </w:rPr>
        <w:fldChar w:fldCharType="end"/>
      </w:r>
      <w:r w:rsidRPr="006048E7">
        <w:rPr>
          <w:rStyle w:val="FontStyle32"/>
          <w:rFonts w:eastAsia="Times New Roman"/>
          <w:lang w:eastAsia="ar-SA"/>
        </w:rPr>
        <w:t>’te sunulmuştur.</w:t>
      </w:r>
    </w:p>
    <w:p w14:paraId="2DA36D4B" w14:textId="77777777" w:rsidR="001C6F70" w:rsidRPr="006048E7" w:rsidRDefault="001C6F70" w:rsidP="00A069B2">
      <w:pPr>
        <w:autoSpaceDE w:val="0"/>
        <w:autoSpaceDN w:val="0"/>
        <w:adjustRightInd w:val="0"/>
        <w:spacing w:after="0"/>
        <w:jc w:val="both"/>
        <w:rPr>
          <w:rStyle w:val="FontStyle32"/>
          <w:rFonts w:eastAsia="Times New Roman"/>
          <w:lang w:eastAsia="ar-SA"/>
        </w:rPr>
      </w:pPr>
    </w:p>
    <w:tbl>
      <w:tblPr>
        <w:tblStyle w:val="KlavuzTablo5Koyu-Vurgu11"/>
        <w:tblW w:w="31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37"/>
        <w:gridCol w:w="1138"/>
        <w:gridCol w:w="1000"/>
        <w:gridCol w:w="8"/>
      </w:tblGrid>
      <w:tr w:rsidR="00193C2C" w:rsidRPr="00494491" w14:paraId="6F927655" w14:textId="77777777" w:rsidTr="008E337D">
        <w:trPr>
          <w:cnfStyle w:val="100000000000" w:firstRow="1" w:lastRow="0" w:firstColumn="0" w:lastColumn="0" w:oddVBand="0" w:evenVBand="0" w:oddHBand="0" w:evenHBand="0" w:firstRowFirstColumn="0" w:firstRowLastColumn="0" w:lastRowFirstColumn="0" w:lastRowLastColumn="0"/>
          <w:jc w:val="center"/>
        </w:trPr>
        <w:tc>
          <w:tcPr>
            <w:tcW w:w="3183" w:type="dxa"/>
            <w:gridSpan w:val="4"/>
          </w:tcPr>
          <w:p w14:paraId="1D38814D" w14:textId="18BBD978" w:rsidR="00193C2C" w:rsidRPr="00494491" w:rsidRDefault="00193C2C" w:rsidP="00BE7E8B">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M3</w:t>
            </w:r>
          </w:p>
        </w:tc>
      </w:tr>
      <w:tr w:rsidR="00193C2C" w:rsidRPr="00494491" w14:paraId="55FBBC84" w14:textId="77777777" w:rsidTr="00193C2C">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60D296CF" w14:textId="5B2CE396" w:rsidR="00193C2C" w:rsidRPr="00494491" w:rsidRDefault="00193C2C" w:rsidP="00DE011A">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09F06DD3" w14:textId="641B22F9" w:rsidR="00193C2C" w:rsidRPr="00494491" w:rsidRDefault="00193C2C" w:rsidP="00DE011A">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1000" w:type="dxa"/>
          </w:tcPr>
          <w:p w14:paraId="67B1FD55" w14:textId="70B56998" w:rsidR="00193C2C" w:rsidRPr="00494491" w:rsidRDefault="00193C2C" w:rsidP="00DE011A">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193C2C" w:rsidRPr="00494491" w14:paraId="2F228ADE" w14:textId="77777777" w:rsidTr="00193C2C">
        <w:trPr>
          <w:gridAfter w:val="1"/>
          <w:wAfter w:w="8" w:type="dxa"/>
          <w:jc w:val="center"/>
        </w:trPr>
        <w:tc>
          <w:tcPr>
            <w:tcW w:w="1037" w:type="dxa"/>
          </w:tcPr>
          <w:p w14:paraId="703E60D1"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w:t>
            </w:r>
          </w:p>
        </w:tc>
        <w:tc>
          <w:tcPr>
            <w:tcW w:w="1138" w:type="dxa"/>
          </w:tcPr>
          <w:p w14:paraId="24153401"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w:t>
            </w:r>
          </w:p>
        </w:tc>
        <w:tc>
          <w:tcPr>
            <w:tcW w:w="1000" w:type="dxa"/>
          </w:tcPr>
          <w:p w14:paraId="5C78CA6D"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w:t>
            </w:r>
          </w:p>
        </w:tc>
      </w:tr>
      <w:tr w:rsidR="00193C2C" w:rsidRPr="00494491" w14:paraId="08B6A635" w14:textId="77777777" w:rsidTr="00193C2C">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46CB8154"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5</w:t>
            </w:r>
          </w:p>
        </w:tc>
        <w:tc>
          <w:tcPr>
            <w:tcW w:w="1138" w:type="dxa"/>
          </w:tcPr>
          <w:p w14:paraId="082D5C32"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w:t>
            </w:r>
          </w:p>
        </w:tc>
        <w:tc>
          <w:tcPr>
            <w:tcW w:w="1000" w:type="dxa"/>
          </w:tcPr>
          <w:p w14:paraId="4F369420"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8,2</w:t>
            </w:r>
          </w:p>
        </w:tc>
      </w:tr>
      <w:tr w:rsidR="00193C2C" w:rsidRPr="00494491" w14:paraId="25C7917A" w14:textId="77777777" w:rsidTr="00193C2C">
        <w:trPr>
          <w:gridAfter w:val="1"/>
          <w:wAfter w:w="8" w:type="dxa"/>
          <w:jc w:val="center"/>
        </w:trPr>
        <w:tc>
          <w:tcPr>
            <w:tcW w:w="1037" w:type="dxa"/>
          </w:tcPr>
          <w:p w14:paraId="09FCD85F"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6</w:t>
            </w:r>
          </w:p>
        </w:tc>
        <w:tc>
          <w:tcPr>
            <w:tcW w:w="1138" w:type="dxa"/>
          </w:tcPr>
          <w:p w14:paraId="440563F1"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6</w:t>
            </w:r>
          </w:p>
        </w:tc>
        <w:tc>
          <w:tcPr>
            <w:tcW w:w="1000" w:type="dxa"/>
          </w:tcPr>
          <w:p w14:paraId="1DD7ED91"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12,2</w:t>
            </w:r>
          </w:p>
        </w:tc>
      </w:tr>
      <w:tr w:rsidR="00193C2C" w:rsidRPr="00494491" w14:paraId="066B3BE0" w14:textId="77777777" w:rsidTr="00193C2C">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3D750B65"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7</w:t>
            </w:r>
          </w:p>
        </w:tc>
        <w:tc>
          <w:tcPr>
            <w:tcW w:w="1138" w:type="dxa"/>
          </w:tcPr>
          <w:p w14:paraId="4E42EECB"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3</w:t>
            </w:r>
          </w:p>
        </w:tc>
        <w:tc>
          <w:tcPr>
            <w:tcW w:w="1000" w:type="dxa"/>
          </w:tcPr>
          <w:p w14:paraId="78CFB80F"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6,1</w:t>
            </w:r>
          </w:p>
        </w:tc>
      </w:tr>
      <w:tr w:rsidR="00193C2C" w:rsidRPr="00494491" w14:paraId="19E62BDF" w14:textId="77777777" w:rsidTr="00193C2C">
        <w:trPr>
          <w:gridAfter w:val="1"/>
          <w:wAfter w:w="8" w:type="dxa"/>
          <w:jc w:val="center"/>
        </w:trPr>
        <w:tc>
          <w:tcPr>
            <w:tcW w:w="1037" w:type="dxa"/>
          </w:tcPr>
          <w:p w14:paraId="11E8CE7A"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8</w:t>
            </w:r>
          </w:p>
        </w:tc>
        <w:tc>
          <w:tcPr>
            <w:tcW w:w="1138" w:type="dxa"/>
          </w:tcPr>
          <w:p w14:paraId="2B45CA01"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w:t>
            </w:r>
          </w:p>
        </w:tc>
        <w:tc>
          <w:tcPr>
            <w:tcW w:w="1000" w:type="dxa"/>
          </w:tcPr>
          <w:p w14:paraId="2F635E3C"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w:t>
            </w:r>
          </w:p>
        </w:tc>
      </w:tr>
      <w:tr w:rsidR="00193C2C" w:rsidRPr="00494491" w14:paraId="7FDC80E9" w14:textId="77777777" w:rsidTr="00193C2C">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2EA8351B"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9</w:t>
            </w:r>
          </w:p>
        </w:tc>
        <w:tc>
          <w:tcPr>
            <w:tcW w:w="1138" w:type="dxa"/>
          </w:tcPr>
          <w:p w14:paraId="060A1724"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w:t>
            </w:r>
          </w:p>
        </w:tc>
        <w:tc>
          <w:tcPr>
            <w:tcW w:w="1000" w:type="dxa"/>
          </w:tcPr>
          <w:p w14:paraId="4C267ABF"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20,4</w:t>
            </w:r>
          </w:p>
        </w:tc>
      </w:tr>
      <w:tr w:rsidR="00193C2C" w:rsidRPr="00494491" w14:paraId="34B98798" w14:textId="77777777" w:rsidTr="00193C2C">
        <w:trPr>
          <w:gridAfter w:val="1"/>
          <w:wAfter w:w="8" w:type="dxa"/>
          <w:jc w:val="center"/>
        </w:trPr>
        <w:tc>
          <w:tcPr>
            <w:tcW w:w="1037" w:type="dxa"/>
          </w:tcPr>
          <w:p w14:paraId="46F4B860" w14:textId="7777777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10</w:t>
            </w:r>
          </w:p>
        </w:tc>
        <w:tc>
          <w:tcPr>
            <w:tcW w:w="1138" w:type="dxa"/>
          </w:tcPr>
          <w:p w14:paraId="35521025"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24</w:t>
            </w:r>
          </w:p>
        </w:tc>
        <w:tc>
          <w:tcPr>
            <w:tcW w:w="1000" w:type="dxa"/>
          </w:tcPr>
          <w:p w14:paraId="28422A0B"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49,0</w:t>
            </w:r>
          </w:p>
        </w:tc>
      </w:tr>
      <w:tr w:rsidR="00193C2C" w:rsidRPr="00494491" w14:paraId="5B085672" w14:textId="77777777" w:rsidTr="00193C2C">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54CCF4B2" w14:textId="192ED2B7" w:rsidR="00193C2C" w:rsidRPr="00494491" w:rsidRDefault="00193C2C" w:rsidP="00BE7E8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Toplam</w:t>
            </w:r>
          </w:p>
        </w:tc>
        <w:tc>
          <w:tcPr>
            <w:tcW w:w="1138" w:type="dxa"/>
          </w:tcPr>
          <w:p w14:paraId="55D4251B"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49</w:t>
            </w:r>
          </w:p>
        </w:tc>
        <w:tc>
          <w:tcPr>
            <w:tcW w:w="1000" w:type="dxa"/>
          </w:tcPr>
          <w:p w14:paraId="46A071D9" w14:textId="77777777" w:rsidR="00193C2C" w:rsidRPr="00494491" w:rsidRDefault="00193C2C" w:rsidP="00BE7E8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100,0</w:t>
            </w:r>
          </w:p>
        </w:tc>
      </w:tr>
    </w:tbl>
    <w:p w14:paraId="4BBEC442" w14:textId="59B84511" w:rsidR="00193C08" w:rsidRPr="00876A6E" w:rsidRDefault="00876A6E" w:rsidP="00DE011A">
      <w:pPr>
        <w:spacing w:after="0" w:line="360" w:lineRule="auto"/>
        <w:jc w:val="both"/>
        <w:rPr>
          <w:rFonts w:ascii="Times New Roman" w:hAnsi="Times New Roman" w:cs="Times New Roman"/>
          <w:sz w:val="18"/>
        </w:rPr>
      </w:pPr>
      <w:bookmarkStart w:id="8" w:name="_Ref410575786"/>
      <w:r w:rsidRPr="00876A6E">
        <w:rPr>
          <w:rFonts w:ascii="Times New Roman" w:hAnsi="Times New Roman" w:cs="Times New Roman"/>
          <w:b/>
          <w:color w:val="000000" w:themeColor="text1"/>
          <w:sz w:val="20"/>
        </w:rPr>
        <w:t xml:space="preserve">Tablo </w:t>
      </w:r>
      <w:r w:rsidRPr="00876A6E">
        <w:rPr>
          <w:rFonts w:ascii="Times New Roman" w:hAnsi="Times New Roman" w:cs="Times New Roman"/>
          <w:b/>
          <w:color w:val="000000" w:themeColor="text1"/>
          <w:sz w:val="20"/>
        </w:rPr>
        <w:fldChar w:fldCharType="begin"/>
      </w:r>
      <w:r w:rsidRPr="00876A6E">
        <w:rPr>
          <w:rFonts w:ascii="Times New Roman" w:hAnsi="Times New Roman" w:cs="Times New Roman"/>
          <w:b/>
          <w:color w:val="000000" w:themeColor="text1"/>
          <w:sz w:val="20"/>
        </w:rPr>
        <w:instrText xml:space="preserve"> SEQ Tablo \* ARABIC </w:instrText>
      </w:r>
      <w:r w:rsidRPr="00876A6E">
        <w:rPr>
          <w:rFonts w:ascii="Times New Roman" w:hAnsi="Times New Roman" w:cs="Times New Roman"/>
          <w:b/>
          <w:color w:val="000000" w:themeColor="text1"/>
          <w:sz w:val="20"/>
        </w:rPr>
        <w:fldChar w:fldCharType="separate"/>
      </w:r>
      <w:r w:rsidRPr="00876A6E">
        <w:rPr>
          <w:rFonts w:ascii="Times New Roman" w:hAnsi="Times New Roman" w:cs="Times New Roman"/>
          <w:b/>
          <w:noProof/>
          <w:color w:val="000000" w:themeColor="text1"/>
          <w:sz w:val="20"/>
        </w:rPr>
        <w:t>5</w:t>
      </w:r>
      <w:r w:rsidRPr="00876A6E">
        <w:rPr>
          <w:rFonts w:ascii="Times New Roman" w:hAnsi="Times New Roman" w:cs="Times New Roman"/>
          <w:b/>
          <w:color w:val="000000" w:themeColor="text1"/>
          <w:sz w:val="20"/>
        </w:rPr>
        <w:fldChar w:fldCharType="end"/>
      </w:r>
      <w:bookmarkEnd w:id="8"/>
      <w:r w:rsidRPr="00876A6E">
        <w:rPr>
          <w:rFonts w:ascii="Times New Roman" w:hAnsi="Times New Roman" w:cs="Times New Roman"/>
          <w:b/>
          <w:color w:val="000000" w:themeColor="text1"/>
          <w:sz w:val="20"/>
        </w:rPr>
        <w:t>.</w:t>
      </w:r>
      <w:r w:rsidRPr="00876A6E">
        <w:rPr>
          <w:rFonts w:ascii="Times New Roman" w:hAnsi="Times New Roman" w:cs="Times New Roman"/>
          <w:color w:val="000000" w:themeColor="text1"/>
          <w:sz w:val="20"/>
        </w:rPr>
        <w:t xml:space="preserve"> </w:t>
      </w:r>
      <w:r w:rsidRPr="00876A6E">
        <w:rPr>
          <w:rFonts w:ascii="Times New Roman" w:hAnsi="Times New Roman" w:cs="Times New Roman"/>
          <w:color w:val="000000" w:themeColor="text1"/>
          <w:sz w:val="18"/>
        </w:rPr>
        <w:t>Madde 3’e ilişkin yanıtların frekans değerleri</w:t>
      </w:r>
    </w:p>
    <w:p w14:paraId="39CB8993" w14:textId="77777777" w:rsidR="00416088" w:rsidRDefault="00416088" w:rsidP="00DE011A">
      <w:pPr>
        <w:spacing w:after="0" w:line="360" w:lineRule="auto"/>
        <w:jc w:val="both"/>
        <w:rPr>
          <w:rStyle w:val="FontStyle32"/>
          <w:rFonts w:eastAsia="Times New Roman"/>
          <w:lang w:eastAsia="ar-SA"/>
        </w:rPr>
      </w:pPr>
    </w:p>
    <w:p w14:paraId="013BF7E5" w14:textId="1C9D9005" w:rsidR="00DE011A" w:rsidRDefault="00DE011A" w:rsidP="00A54117">
      <w:pPr>
        <w:spacing w:after="0"/>
        <w:jc w:val="both"/>
        <w:rPr>
          <w:rStyle w:val="FontStyle32"/>
          <w:rFonts w:eastAsia="Times New Roman"/>
          <w:lang w:eastAsia="ar-SA"/>
        </w:rPr>
      </w:pPr>
      <w:r w:rsidRPr="006048E7">
        <w:rPr>
          <w:rStyle w:val="FontStyle32"/>
          <w:rFonts w:eastAsia="Times New Roman"/>
          <w:lang w:eastAsia="ar-SA"/>
        </w:rPr>
        <w:t xml:space="preserve">Madde 3’e ilişkin sonuçlar incelendiğinde yaklaşık olarak katılımcıların yarısının (%49) en yüksek değer olan 10 puan verdiği görülmektedir. </w:t>
      </w:r>
      <w:r w:rsidR="009B3BF2" w:rsidRPr="006048E7">
        <w:rPr>
          <w:rStyle w:val="FontStyle32"/>
          <w:rFonts w:eastAsia="Times New Roman"/>
          <w:lang w:eastAsia="ar-SA"/>
        </w:rPr>
        <w:t>Bununla birlikte</w:t>
      </w:r>
      <w:r w:rsidRPr="006048E7">
        <w:rPr>
          <w:rStyle w:val="FontStyle32"/>
          <w:rFonts w:eastAsia="Times New Roman"/>
          <w:lang w:eastAsia="ar-SA"/>
        </w:rPr>
        <w:t xml:space="preserve"> </w:t>
      </w:r>
      <w:r w:rsidR="009B3BF2" w:rsidRPr="006048E7">
        <w:rPr>
          <w:rStyle w:val="FontStyle32"/>
          <w:rFonts w:eastAsia="Times New Roman"/>
          <w:lang w:eastAsia="ar-SA"/>
        </w:rPr>
        <w:t>8 puan ve üzeri puan veren katılımcı</w:t>
      </w:r>
      <w:r w:rsidRPr="006048E7">
        <w:rPr>
          <w:rStyle w:val="FontStyle32"/>
          <w:rFonts w:eastAsia="Times New Roman"/>
          <w:lang w:eastAsia="ar-SA"/>
        </w:rPr>
        <w:t xml:space="preserve"> </w:t>
      </w:r>
      <w:r w:rsidR="009B3BF2" w:rsidRPr="006048E7">
        <w:rPr>
          <w:rStyle w:val="FontStyle32"/>
          <w:rFonts w:eastAsia="Times New Roman"/>
          <w:lang w:eastAsia="ar-SA"/>
        </w:rPr>
        <w:t>oranı</w:t>
      </w:r>
      <w:r w:rsidRPr="006048E7">
        <w:rPr>
          <w:rStyle w:val="FontStyle32"/>
          <w:rFonts w:eastAsia="Times New Roman"/>
          <w:lang w:eastAsia="ar-SA"/>
        </w:rPr>
        <w:t xml:space="preserve"> (%</w:t>
      </w:r>
      <w:r w:rsidR="009B3BF2" w:rsidRPr="006048E7">
        <w:rPr>
          <w:rStyle w:val="FontStyle32"/>
          <w:rFonts w:eastAsia="Times New Roman"/>
          <w:lang w:eastAsia="ar-SA"/>
        </w:rPr>
        <w:t>71,4</w:t>
      </w:r>
      <w:r w:rsidRPr="006048E7">
        <w:rPr>
          <w:rStyle w:val="FontStyle32"/>
          <w:rFonts w:eastAsia="Times New Roman"/>
          <w:lang w:eastAsia="ar-SA"/>
        </w:rPr>
        <w:t xml:space="preserve">) </w:t>
      </w:r>
      <w:r w:rsidR="00421BFD" w:rsidRPr="006048E7">
        <w:rPr>
          <w:rStyle w:val="FontStyle32"/>
          <w:rFonts w:eastAsia="Times New Roman"/>
          <w:lang w:eastAsia="ar-SA"/>
        </w:rPr>
        <w:t xml:space="preserve">baz alınarak katılımcıların eğitimin süresini yeterli bulduğu </w:t>
      </w:r>
      <w:r w:rsidRPr="006048E7">
        <w:rPr>
          <w:rStyle w:val="FontStyle32"/>
          <w:rFonts w:eastAsia="Times New Roman"/>
          <w:lang w:eastAsia="ar-SA"/>
        </w:rPr>
        <w:t>söylenebilir.</w:t>
      </w:r>
    </w:p>
    <w:p w14:paraId="2745BBF3" w14:textId="77777777" w:rsidR="0036427B" w:rsidRPr="006048E7" w:rsidRDefault="0036427B" w:rsidP="00A54117">
      <w:pPr>
        <w:spacing w:after="0"/>
        <w:jc w:val="both"/>
        <w:rPr>
          <w:rStyle w:val="FontStyle32"/>
          <w:rFonts w:eastAsia="Times New Roman"/>
          <w:lang w:eastAsia="ar-SA"/>
        </w:rPr>
      </w:pPr>
    </w:p>
    <w:p w14:paraId="59829EA8" w14:textId="4719EF5C" w:rsidR="00421BFD" w:rsidRDefault="00421BFD" w:rsidP="00A54117">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lastRenderedPageBreak/>
        <w:t xml:space="preserve">Madde 4 (M4) olarak numaralandırılan </w:t>
      </w:r>
      <w:r w:rsidRPr="00416088">
        <w:rPr>
          <w:rStyle w:val="FontStyle32"/>
          <w:rFonts w:eastAsia="Times New Roman"/>
          <w:i/>
          <w:lang w:eastAsia="ar-SA"/>
        </w:rPr>
        <w:t xml:space="preserve">Gerçekleştirilen eğitimin beklentilerinizi karşılama düzeyi nedir? (1= Hiç </w:t>
      </w:r>
      <w:r w:rsidR="00703293" w:rsidRPr="00416088">
        <w:rPr>
          <w:rStyle w:val="FontStyle32"/>
          <w:rFonts w:eastAsia="Times New Roman"/>
          <w:i/>
          <w:lang w:eastAsia="ar-SA"/>
        </w:rPr>
        <w:t xml:space="preserve">karşılamadı </w:t>
      </w:r>
      <w:r w:rsidRPr="00416088">
        <w:rPr>
          <w:rStyle w:val="FontStyle32"/>
          <w:rFonts w:eastAsia="Times New Roman"/>
          <w:i/>
          <w:lang w:eastAsia="ar-SA"/>
        </w:rPr>
        <w:t xml:space="preserve">– 10= Tamamen </w:t>
      </w:r>
      <w:r w:rsidR="00703293" w:rsidRPr="00416088">
        <w:rPr>
          <w:rStyle w:val="FontStyle32"/>
          <w:rFonts w:eastAsia="Times New Roman"/>
          <w:i/>
          <w:lang w:eastAsia="ar-SA"/>
        </w:rPr>
        <w:t>karşıladı</w:t>
      </w:r>
      <w:r w:rsidRPr="00416088">
        <w:rPr>
          <w:rStyle w:val="FontStyle32"/>
          <w:rFonts w:eastAsia="Times New Roman"/>
          <w:i/>
          <w:lang w:eastAsia="ar-SA"/>
        </w:rPr>
        <w:t>)</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_Ref410575808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6</w:t>
      </w:r>
      <w:r w:rsidR="00A27AC8" w:rsidRPr="006048E7">
        <w:rPr>
          <w:rStyle w:val="FontStyle32"/>
          <w:rFonts w:eastAsia="Times New Roman"/>
          <w:lang w:eastAsia="ar-SA"/>
        </w:rPr>
        <w:fldChar w:fldCharType="end"/>
      </w:r>
      <w:r w:rsidRPr="006048E7">
        <w:rPr>
          <w:rStyle w:val="FontStyle32"/>
          <w:rFonts w:eastAsia="Times New Roman"/>
          <w:lang w:eastAsia="ar-SA"/>
        </w:rPr>
        <w:t>’</w:t>
      </w:r>
      <w:r w:rsidR="00A27AC8" w:rsidRPr="006048E7">
        <w:rPr>
          <w:rStyle w:val="FontStyle32"/>
          <w:rFonts w:eastAsia="Times New Roman"/>
          <w:lang w:eastAsia="ar-SA"/>
        </w:rPr>
        <w:t>da</w:t>
      </w:r>
      <w:r w:rsidRPr="006048E7">
        <w:rPr>
          <w:rStyle w:val="FontStyle32"/>
          <w:rFonts w:eastAsia="Times New Roman"/>
          <w:lang w:eastAsia="ar-SA"/>
        </w:rPr>
        <w:t xml:space="preserve"> sunulmuştur.</w:t>
      </w:r>
    </w:p>
    <w:p w14:paraId="650C63D8" w14:textId="77777777" w:rsidR="00313A90" w:rsidRPr="006048E7" w:rsidRDefault="00313A90" w:rsidP="00A54117">
      <w:pPr>
        <w:autoSpaceDE w:val="0"/>
        <w:autoSpaceDN w:val="0"/>
        <w:adjustRightInd w:val="0"/>
        <w:spacing w:after="0"/>
        <w:jc w:val="both"/>
        <w:rPr>
          <w:rStyle w:val="FontStyle32"/>
          <w:rFonts w:eastAsia="Times New Roman"/>
          <w:lang w:eastAsia="ar-SA"/>
        </w:rPr>
      </w:pPr>
    </w:p>
    <w:tbl>
      <w:tblPr>
        <w:tblStyle w:val="KlavuzTablo5Koyu-Vurgu11"/>
        <w:tblW w:w="31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77"/>
        <w:gridCol w:w="1058"/>
        <w:gridCol w:w="992"/>
        <w:gridCol w:w="32"/>
      </w:tblGrid>
      <w:tr w:rsidR="00416088" w:rsidRPr="00494491" w14:paraId="6D8C1CDC" w14:textId="77777777" w:rsidTr="00416088">
        <w:trPr>
          <w:cnfStyle w:val="100000000000" w:firstRow="1" w:lastRow="0" w:firstColumn="0" w:lastColumn="0" w:oddVBand="0" w:evenVBand="0" w:oddHBand="0" w:evenHBand="0" w:firstRowFirstColumn="0" w:firstRowLastColumn="0" w:lastRowFirstColumn="0" w:lastRowLastColumn="0"/>
          <w:jc w:val="center"/>
        </w:trPr>
        <w:tc>
          <w:tcPr>
            <w:tcW w:w="3159" w:type="dxa"/>
            <w:gridSpan w:val="4"/>
            <w:vAlign w:val="center"/>
          </w:tcPr>
          <w:p w14:paraId="167983B3" w14:textId="163A77DB" w:rsidR="00416088" w:rsidRPr="00494491" w:rsidRDefault="00416088" w:rsidP="00416088">
            <w:pPr>
              <w:tabs>
                <w:tab w:val="center" w:pos="2866"/>
                <w:tab w:val="left" w:pos="4918"/>
              </w:tabs>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M4</w:t>
            </w:r>
          </w:p>
        </w:tc>
      </w:tr>
      <w:tr w:rsidR="00416088" w:rsidRPr="00494491" w14:paraId="2315CA53" w14:textId="77777777" w:rsidTr="00416088">
        <w:trPr>
          <w:gridAfter w:val="1"/>
          <w:cnfStyle w:val="000000100000" w:firstRow="0" w:lastRow="0" w:firstColumn="0" w:lastColumn="0" w:oddVBand="0" w:evenVBand="0" w:oddHBand="1" w:evenHBand="0" w:firstRowFirstColumn="0" w:firstRowLastColumn="0" w:lastRowFirstColumn="0" w:lastRowLastColumn="0"/>
          <w:wAfter w:w="32" w:type="dxa"/>
          <w:jc w:val="center"/>
        </w:trPr>
        <w:tc>
          <w:tcPr>
            <w:tcW w:w="1077" w:type="dxa"/>
          </w:tcPr>
          <w:p w14:paraId="333C10A5" w14:textId="213B14D8"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p>
        </w:tc>
        <w:tc>
          <w:tcPr>
            <w:tcW w:w="1058" w:type="dxa"/>
          </w:tcPr>
          <w:p w14:paraId="22575300" w14:textId="588EFAED" w:rsidR="00416088" w:rsidRPr="00494491" w:rsidRDefault="00416088" w:rsidP="00703293">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992" w:type="dxa"/>
          </w:tcPr>
          <w:p w14:paraId="0B17DE4D" w14:textId="46004063" w:rsidR="00416088" w:rsidRPr="00494491" w:rsidRDefault="00416088" w:rsidP="00703293">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416088" w:rsidRPr="00494491" w14:paraId="1E1AAC78" w14:textId="77777777" w:rsidTr="00416088">
        <w:trPr>
          <w:gridAfter w:val="1"/>
          <w:wAfter w:w="32" w:type="dxa"/>
          <w:jc w:val="center"/>
        </w:trPr>
        <w:tc>
          <w:tcPr>
            <w:tcW w:w="1077" w:type="dxa"/>
          </w:tcPr>
          <w:p w14:paraId="0C2E3B2F" w14:textId="551A1015"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1</w:t>
            </w:r>
          </w:p>
        </w:tc>
        <w:tc>
          <w:tcPr>
            <w:tcW w:w="1058" w:type="dxa"/>
          </w:tcPr>
          <w:p w14:paraId="64A13E55"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w:t>
            </w:r>
          </w:p>
        </w:tc>
        <w:tc>
          <w:tcPr>
            <w:tcW w:w="992" w:type="dxa"/>
          </w:tcPr>
          <w:p w14:paraId="18E12EEE"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w:t>
            </w:r>
          </w:p>
        </w:tc>
      </w:tr>
      <w:tr w:rsidR="00416088" w:rsidRPr="00494491" w14:paraId="037A1D79" w14:textId="77777777" w:rsidTr="00416088">
        <w:trPr>
          <w:gridAfter w:val="1"/>
          <w:cnfStyle w:val="000000100000" w:firstRow="0" w:lastRow="0" w:firstColumn="0" w:lastColumn="0" w:oddVBand="0" w:evenVBand="0" w:oddHBand="1" w:evenHBand="0" w:firstRowFirstColumn="0" w:firstRowLastColumn="0" w:lastRowFirstColumn="0" w:lastRowLastColumn="0"/>
          <w:wAfter w:w="32" w:type="dxa"/>
          <w:jc w:val="center"/>
        </w:trPr>
        <w:tc>
          <w:tcPr>
            <w:tcW w:w="1077" w:type="dxa"/>
          </w:tcPr>
          <w:p w14:paraId="2CFC2D9D" w14:textId="4F42BDF0"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5</w:t>
            </w:r>
          </w:p>
        </w:tc>
        <w:tc>
          <w:tcPr>
            <w:tcW w:w="1058" w:type="dxa"/>
          </w:tcPr>
          <w:p w14:paraId="616EBBBF"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3</w:t>
            </w:r>
          </w:p>
        </w:tc>
        <w:tc>
          <w:tcPr>
            <w:tcW w:w="992" w:type="dxa"/>
          </w:tcPr>
          <w:p w14:paraId="70258333"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6,1</w:t>
            </w:r>
          </w:p>
        </w:tc>
      </w:tr>
      <w:tr w:rsidR="00416088" w:rsidRPr="00494491" w14:paraId="0AB43D7C" w14:textId="77777777" w:rsidTr="00416088">
        <w:trPr>
          <w:gridAfter w:val="1"/>
          <w:wAfter w:w="32" w:type="dxa"/>
          <w:jc w:val="center"/>
        </w:trPr>
        <w:tc>
          <w:tcPr>
            <w:tcW w:w="1077" w:type="dxa"/>
          </w:tcPr>
          <w:p w14:paraId="1060812B" w14:textId="3F0FAC98"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6</w:t>
            </w:r>
          </w:p>
        </w:tc>
        <w:tc>
          <w:tcPr>
            <w:tcW w:w="1058" w:type="dxa"/>
          </w:tcPr>
          <w:p w14:paraId="6148102F"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w:t>
            </w:r>
          </w:p>
        </w:tc>
        <w:tc>
          <w:tcPr>
            <w:tcW w:w="992" w:type="dxa"/>
          </w:tcPr>
          <w:p w14:paraId="24A1B271"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4,1</w:t>
            </w:r>
          </w:p>
        </w:tc>
      </w:tr>
      <w:tr w:rsidR="00416088" w:rsidRPr="00494491" w14:paraId="050223B0" w14:textId="77777777" w:rsidTr="00416088">
        <w:trPr>
          <w:gridAfter w:val="1"/>
          <w:cnfStyle w:val="000000100000" w:firstRow="0" w:lastRow="0" w:firstColumn="0" w:lastColumn="0" w:oddVBand="0" w:evenVBand="0" w:oddHBand="1" w:evenHBand="0" w:firstRowFirstColumn="0" w:firstRowLastColumn="0" w:lastRowFirstColumn="0" w:lastRowLastColumn="0"/>
          <w:wAfter w:w="32" w:type="dxa"/>
          <w:jc w:val="center"/>
        </w:trPr>
        <w:tc>
          <w:tcPr>
            <w:tcW w:w="1077" w:type="dxa"/>
          </w:tcPr>
          <w:p w14:paraId="13C9A9BA" w14:textId="2A13DB6A"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7</w:t>
            </w:r>
          </w:p>
        </w:tc>
        <w:tc>
          <w:tcPr>
            <w:tcW w:w="1058" w:type="dxa"/>
          </w:tcPr>
          <w:p w14:paraId="3A810E00"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w:t>
            </w:r>
          </w:p>
        </w:tc>
        <w:tc>
          <w:tcPr>
            <w:tcW w:w="992" w:type="dxa"/>
          </w:tcPr>
          <w:p w14:paraId="0402F025"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4,1</w:t>
            </w:r>
          </w:p>
        </w:tc>
      </w:tr>
      <w:tr w:rsidR="00416088" w:rsidRPr="00494491" w14:paraId="4C05CFF8" w14:textId="77777777" w:rsidTr="00416088">
        <w:trPr>
          <w:gridAfter w:val="1"/>
          <w:wAfter w:w="32" w:type="dxa"/>
          <w:jc w:val="center"/>
        </w:trPr>
        <w:tc>
          <w:tcPr>
            <w:tcW w:w="1077" w:type="dxa"/>
          </w:tcPr>
          <w:p w14:paraId="67375890" w14:textId="501462DD"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8</w:t>
            </w:r>
          </w:p>
        </w:tc>
        <w:tc>
          <w:tcPr>
            <w:tcW w:w="1058" w:type="dxa"/>
          </w:tcPr>
          <w:p w14:paraId="514D7510"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w:t>
            </w:r>
          </w:p>
        </w:tc>
        <w:tc>
          <w:tcPr>
            <w:tcW w:w="992" w:type="dxa"/>
          </w:tcPr>
          <w:p w14:paraId="2390BE1B"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20,4</w:t>
            </w:r>
          </w:p>
        </w:tc>
      </w:tr>
      <w:tr w:rsidR="00416088" w:rsidRPr="00494491" w14:paraId="7E2E48B2" w14:textId="77777777" w:rsidTr="00416088">
        <w:trPr>
          <w:gridAfter w:val="1"/>
          <w:cnfStyle w:val="000000100000" w:firstRow="0" w:lastRow="0" w:firstColumn="0" w:lastColumn="0" w:oddVBand="0" w:evenVBand="0" w:oddHBand="1" w:evenHBand="0" w:firstRowFirstColumn="0" w:firstRowLastColumn="0" w:lastRowFirstColumn="0" w:lastRowLastColumn="0"/>
          <w:wAfter w:w="32" w:type="dxa"/>
          <w:jc w:val="center"/>
        </w:trPr>
        <w:tc>
          <w:tcPr>
            <w:tcW w:w="1077" w:type="dxa"/>
          </w:tcPr>
          <w:p w14:paraId="563B68F5" w14:textId="5B1A42D3"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9</w:t>
            </w:r>
          </w:p>
        </w:tc>
        <w:tc>
          <w:tcPr>
            <w:tcW w:w="1058" w:type="dxa"/>
          </w:tcPr>
          <w:p w14:paraId="403669A1"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6</w:t>
            </w:r>
          </w:p>
        </w:tc>
        <w:tc>
          <w:tcPr>
            <w:tcW w:w="992" w:type="dxa"/>
          </w:tcPr>
          <w:p w14:paraId="027F0B2D"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12,2</w:t>
            </w:r>
          </w:p>
        </w:tc>
      </w:tr>
      <w:tr w:rsidR="00416088" w:rsidRPr="00494491" w14:paraId="4EA1FBF0" w14:textId="77777777" w:rsidTr="00416088">
        <w:trPr>
          <w:gridAfter w:val="1"/>
          <w:wAfter w:w="32" w:type="dxa"/>
          <w:jc w:val="center"/>
        </w:trPr>
        <w:tc>
          <w:tcPr>
            <w:tcW w:w="1077" w:type="dxa"/>
          </w:tcPr>
          <w:p w14:paraId="52225472" w14:textId="406E6F68"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10</w:t>
            </w:r>
          </w:p>
        </w:tc>
        <w:tc>
          <w:tcPr>
            <w:tcW w:w="1058" w:type="dxa"/>
          </w:tcPr>
          <w:p w14:paraId="0A0E7C06"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25</w:t>
            </w:r>
          </w:p>
        </w:tc>
        <w:tc>
          <w:tcPr>
            <w:tcW w:w="992" w:type="dxa"/>
          </w:tcPr>
          <w:p w14:paraId="68B8A727"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51,0</w:t>
            </w:r>
          </w:p>
        </w:tc>
      </w:tr>
      <w:tr w:rsidR="00416088" w:rsidRPr="00494491" w14:paraId="1960A905" w14:textId="77777777" w:rsidTr="00416088">
        <w:trPr>
          <w:gridAfter w:val="1"/>
          <w:cnfStyle w:val="000000100000" w:firstRow="0" w:lastRow="0" w:firstColumn="0" w:lastColumn="0" w:oddVBand="0" w:evenVBand="0" w:oddHBand="1" w:evenHBand="0" w:firstRowFirstColumn="0" w:firstRowLastColumn="0" w:lastRowFirstColumn="0" w:lastRowLastColumn="0"/>
          <w:wAfter w:w="32" w:type="dxa"/>
          <w:jc w:val="center"/>
        </w:trPr>
        <w:tc>
          <w:tcPr>
            <w:tcW w:w="1077" w:type="dxa"/>
          </w:tcPr>
          <w:p w14:paraId="5221EBAA" w14:textId="1B257040" w:rsidR="00416088" w:rsidRPr="00494491" w:rsidRDefault="00416088" w:rsidP="00703293">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Toplam</w:t>
            </w:r>
          </w:p>
        </w:tc>
        <w:tc>
          <w:tcPr>
            <w:tcW w:w="1058" w:type="dxa"/>
          </w:tcPr>
          <w:p w14:paraId="7A5AB8BD"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49</w:t>
            </w:r>
          </w:p>
        </w:tc>
        <w:tc>
          <w:tcPr>
            <w:tcW w:w="992" w:type="dxa"/>
          </w:tcPr>
          <w:p w14:paraId="056E1EA7" w14:textId="77777777" w:rsidR="00416088" w:rsidRPr="00494491" w:rsidRDefault="00416088" w:rsidP="00703293">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100,0</w:t>
            </w:r>
          </w:p>
        </w:tc>
      </w:tr>
    </w:tbl>
    <w:p w14:paraId="33813FCB" w14:textId="6240FB13" w:rsidR="006553B5" w:rsidRPr="00416088" w:rsidRDefault="00416088" w:rsidP="006553B5">
      <w:pPr>
        <w:spacing w:after="0" w:line="360" w:lineRule="auto"/>
        <w:jc w:val="both"/>
        <w:rPr>
          <w:rFonts w:ascii="Times New Roman" w:hAnsi="Times New Roman" w:cs="Times New Roman"/>
        </w:rPr>
      </w:pPr>
      <w:bookmarkStart w:id="9" w:name="_Ref410575808"/>
      <w:r w:rsidRPr="00416088">
        <w:rPr>
          <w:rFonts w:ascii="Times New Roman" w:hAnsi="Times New Roman" w:cs="Times New Roman"/>
          <w:b/>
          <w:color w:val="000000" w:themeColor="text1"/>
          <w:sz w:val="20"/>
        </w:rPr>
        <w:t xml:space="preserve">Tablo </w:t>
      </w:r>
      <w:r w:rsidRPr="00416088">
        <w:rPr>
          <w:rFonts w:ascii="Times New Roman" w:hAnsi="Times New Roman" w:cs="Times New Roman"/>
          <w:b/>
          <w:color w:val="000000" w:themeColor="text1"/>
          <w:sz w:val="20"/>
        </w:rPr>
        <w:fldChar w:fldCharType="begin"/>
      </w:r>
      <w:r w:rsidRPr="00416088">
        <w:rPr>
          <w:rFonts w:ascii="Times New Roman" w:hAnsi="Times New Roman" w:cs="Times New Roman"/>
          <w:b/>
          <w:color w:val="000000" w:themeColor="text1"/>
          <w:sz w:val="20"/>
        </w:rPr>
        <w:instrText xml:space="preserve"> SEQ Tablo \* ARABIC </w:instrText>
      </w:r>
      <w:r w:rsidRPr="00416088">
        <w:rPr>
          <w:rFonts w:ascii="Times New Roman" w:hAnsi="Times New Roman" w:cs="Times New Roman"/>
          <w:b/>
          <w:color w:val="000000" w:themeColor="text1"/>
          <w:sz w:val="20"/>
        </w:rPr>
        <w:fldChar w:fldCharType="separate"/>
      </w:r>
      <w:r w:rsidRPr="00416088">
        <w:rPr>
          <w:rFonts w:ascii="Times New Roman" w:hAnsi="Times New Roman" w:cs="Times New Roman"/>
          <w:b/>
          <w:noProof/>
          <w:color w:val="000000" w:themeColor="text1"/>
          <w:sz w:val="20"/>
        </w:rPr>
        <w:t>6</w:t>
      </w:r>
      <w:r w:rsidRPr="00416088">
        <w:rPr>
          <w:rFonts w:ascii="Times New Roman" w:hAnsi="Times New Roman" w:cs="Times New Roman"/>
          <w:b/>
          <w:color w:val="000000" w:themeColor="text1"/>
          <w:sz w:val="20"/>
        </w:rPr>
        <w:fldChar w:fldCharType="end"/>
      </w:r>
      <w:bookmarkEnd w:id="9"/>
      <w:r w:rsidRPr="00416088">
        <w:rPr>
          <w:rFonts w:ascii="Times New Roman" w:hAnsi="Times New Roman" w:cs="Times New Roman"/>
          <w:b/>
          <w:color w:val="000000" w:themeColor="text1"/>
          <w:sz w:val="20"/>
        </w:rPr>
        <w:t>.</w:t>
      </w:r>
      <w:r w:rsidRPr="00416088">
        <w:rPr>
          <w:rFonts w:ascii="Times New Roman" w:hAnsi="Times New Roman" w:cs="Times New Roman"/>
          <w:i/>
          <w:color w:val="000000" w:themeColor="text1"/>
          <w:sz w:val="20"/>
        </w:rPr>
        <w:t xml:space="preserve"> </w:t>
      </w:r>
      <w:r w:rsidRPr="00416088">
        <w:rPr>
          <w:rFonts w:ascii="Times New Roman" w:hAnsi="Times New Roman" w:cs="Times New Roman"/>
          <w:color w:val="000000" w:themeColor="text1"/>
          <w:sz w:val="18"/>
        </w:rPr>
        <w:t>Madde 4’e ilişkin yanıtların frekans değerleri</w:t>
      </w:r>
    </w:p>
    <w:p w14:paraId="275F38FA" w14:textId="77777777" w:rsidR="00313A90" w:rsidRDefault="00313A90" w:rsidP="0030756C">
      <w:pPr>
        <w:spacing w:after="0"/>
        <w:jc w:val="both"/>
        <w:rPr>
          <w:rStyle w:val="FontStyle32"/>
          <w:rFonts w:eastAsia="Times New Roman"/>
          <w:lang w:eastAsia="ar-SA"/>
        </w:rPr>
      </w:pPr>
    </w:p>
    <w:p w14:paraId="2D4E64E4" w14:textId="10D4EC0A" w:rsidR="006553B5" w:rsidRDefault="006553B5" w:rsidP="0030756C">
      <w:pPr>
        <w:spacing w:after="0"/>
        <w:jc w:val="both"/>
        <w:rPr>
          <w:rStyle w:val="FontStyle32"/>
          <w:rFonts w:eastAsia="Times New Roman"/>
          <w:lang w:eastAsia="ar-SA"/>
        </w:rPr>
      </w:pPr>
      <w:r w:rsidRPr="006048E7">
        <w:rPr>
          <w:rStyle w:val="FontStyle32"/>
          <w:rFonts w:eastAsia="Times New Roman"/>
          <w:lang w:eastAsia="ar-SA"/>
        </w:rPr>
        <w:t xml:space="preserve">Madde 4’e ilişkin sonuçlar incelendiğinde katılımcıların %51 oranında (N=25) en yüksek değer olan 10 puan verdiği görülmektedir. </w:t>
      </w:r>
      <w:r w:rsidR="00856763" w:rsidRPr="006048E7">
        <w:rPr>
          <w:rStyle w:val="FontStyle32"/>
          <w:rFonts w:eastAsia="Times New Roman"/>
          <w:lang w:eastAsia="ar-SA"/>
        </w:rPr>
        <w:t xml:space="preserve">Ayrıca 8 puan ve üzeri puan veren katılımcı </w:t>
      </w:r>
      <w:r w:rsidR="00372AB5" w:rsidRPr="006048E7">
        <w:rPr>
          <w:rStyle w:val="FontStyle32"/>
          <w:rFonts w:eastAsia="Times New Roman"/>
          <w:lang w:eastAsia="ar-SA"/>
        </w:rPr>
        <w:t>oranına</w:t>
      </w:r>
      <w:r w:rsidR="00856763" w:rsidRPr="006048E7">
        <w:rPr>
          <w:rStyle w:val="FontStyle32"/>
          <w:rFonts w:eastAsia="Times New Roman"/>
          <w:lang w:eastAsia="ar-SA"/>
        </w:rPr>
        <w:t xml:space="preserve"> (%83,7) dayanarak</w:t>
      </w:r>
      <w:r w:rsidR="00372AB5" w:rsidRPr="006048E7">
        <w:rPr>
          <w:rStyle w:val="FontStyle32"/>
          <w:rFonts w:eastAsia="Times New Roman"/>
          <w:lang w:eastAsia="ar-SA"/>
        </w:rPr>
        <w:t>,</w:t>
      </w:r>
      <w:r w:rsidR="00856763" w:rsidRPr="006048E7">
        <w:rPr>
          <w:rStyle w:val="FontStyle32"/>
          <w:rFonts w:eastAsia="Times New Roman"/>
          <w:lang w:eastAsia="ar-SA"/>
        </w:rPr>
        <w:t xml:space="preserve"> gerçekleştirilen eğitimin katılımcıların beklentilerini karşıladığı söylenebilir.</w:t>
      </w:r>
    </w:p>
    <w:p w14:paraId="1EAA5182" w14:textId="77777777" w:rsidR="000758C2" w:rsidRPr="006048E7" w:rsidRDefault="000758C2" w:rsidP="0030756C">
      <w:pPr>
        <w:spacing w:after="0"/>
        <w:jc w:val="both"/>
        <w:rPr>
          <w:rStyle w:val="FontStyle32"/>
          <w:rFonts w:eastAsia="Times New Roman"/>
          <w:lang w:eastAsia="ar-SA"/>
        </w:rPr>
      </w:pPr>
    </w:p>
    <w:p w14:paraId="78016FFC" w14:textId="49007297" w:rsidR="0047232B" w:rsidRDefault="0047232B" w:rsidP="0030756C">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5 (M5) olarak numaralandırılan </w:t>
      </w:r>
      <w:r w:rsidR="008B6F53" w:rsidRPr="00416088">
        <w:rPr>
          <w:rStyle w:val="FontStyle32"/>
          <w:rFonts w:eastAsia="Times New Roman"/>
          <w:i/>
          <w:lang w:eastAsia="ar-SA"/>
        </w:rPr>
        <w:t>Uzaktan eğitim oturumunun teknik olarak başarı durumu nedir?</w:t>
      </w:r>
      <w:r w:rsidRPr="00416088">
        <w:rPr>
          <w:rStyle w:val="FontStyle32"/>
          <w:rFonts w:eastAsia="Times New Roman"/>
          <w:i/>
          <w:lang w:eastAsia="ar-SA"/>
        </w:rPr>
        <w:t xml:space="preserve"> (1= Hiç </w:t>
      </w:r>
      <w:r w:rsidR="008B6F53" w:rsidRPr="00416088">
        <w:rPr>
          <w:rStyle w:val="FontStyle32"/>
          <w:rFonts w:eastAsia="Times New Roman"/>
          <w:i/>
          <w:lang w:eastAsia="ar-SA"/>
        </w:rPr>
        <w:t>başarılı değil</w:t>
      </w:r>
      <w:r w:rsidRPr="00416088">
        <w:rPr>
          <w:rStyle w:val="FontStyle32"/>
          <w:rFonts w:eastAsia="Times New Roman"/>
          <w:i/>
          <w:lang w:eastAsia="ar-SA"/>
        </w:rPr>
        <w:t xml:space="preserve"> – 10= Tamamen </w:t>
      </w:r>
      <w:r w:rsidR="008B6F53" w:rsidRPr="00416088">
        <w:rPr>
          <w:rStyle w:val="FontStyle32"/>
          <w:rFonts w:eastAsia="Times New Roman"/>
          <w:i/>
          <w:lang w:eastAsia="ar-SA"/>
        </w:rPr>
        <w:t>başarılı</w:t>
      </w:r>
      <w:r w:rsidRPr="00416088">
        <w:rPr>
          <w:rStyle w:val="FontStyle32"/>
          <w:rFonts w:eastAsia="Times New Roman"/>
          <w:i/>
          <w:lang w:eastAsia="ar-SA"/>
        </w:rPr>
        <w:t>)</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_Ref410575839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7</w:t>
      </w:r>
      <w:r w:rsidR="00A27AC8" w:rsidRPr="006048E7">
        <w:rPr>
          <w:rStyle w:val="FontStyle32"/>
          <w:rFonts w:eastAsia="Times New Roman"/>
          <w:lang w:eastAsia="ar-SA"/>
        </w:rPr>
        <w:fldChar w:fldCharType="end"/>
      </w:r>
      <w:r w:rsidRPr="006048E7">
        <w:rPr>
          <w:rStyle w:val="FontStyle32"/>
          <w:rFonts w:eastAsia="Times New Roman"/>
          <w:lang w:eastAsia="ar-SA"/>
        </w:rPr>
        <w:t>’</w:t>
      </w:r>
      <w:r w:rsidR="00A27AC8" w:rsidRPr="006048E7">
        <w:rPr>
          <w:rStyle w:val="FontStyle32"/>
          <w:rFonts w:eastAsia="Times New Roman"/>
          <w:lang w:eastAsia="ar-SA"/>
        </w:rPr>
        <w:t>d</w:t>
      </w:r>
      <w:r w:rsidRPr="006048E7">
        <w:rPr>
          <w:rStyle w:val="FontStyle32"/>
          <w:rFonts w:eastAsia="Times New Roman"/>
          <w:lang w:eastAsia="ar-SA"/>
        </w:rPr>
        <w:t>e sunulmuştur.</w:t>
      </w:r>
    </w:p>
    <w:p w14:paraId="6B562F06" w14:textId="77777777" w:rsidR="0030756C" w:rsidRPr="006048E7" w:rsidRDefault="0030756C" w:rsidP="0030756C">
      <w:pPr>
        <w:autoSpaceDE w:val="0"/>
        <w:autoSpaceDN w:val="0"/>
        <w:adjustRightInd w:val="0"/>
        <w:spacing w:after="0"/>
        <w:jc w:val="both"/>
        <w:rPr>
          <w:rStyle w:val="FontStyle32"/>
          <w:rFonts w:eastAsia="Times New Roman"/>
          <w:lang w:eastAsia="ar-SA"/>
        </w:rPr>
      </w:pPr>
    </w:p>
    <w:tbl>
      <w:tblPr>
        <w:tblStyle w:val="KlavuzTablo5Koyu-Vurgu11"/>
        <w:tblW w:w="31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37"/>
        <w:gridCol w:w="1138"/>
        <w:gridCol w:w="1000"/>
        <w:gridCol w:w="8"/>
      </w:tblGrid>
      <w:tr w:rsidR="00714F61" w:rsidRPr="00494491" w14:paraId="0A8B15C6" w14:textId="77777777" w:rsidTr="008E337D">
        <w:trPr>
          <w:cnfStyle w:val="100000000000" w:firstRow="1" w:lastRow="0" w:firstColumn="0" w:lastColumn="0" w:oddVBand="0" w:evenVBand="0" w:oddHBand="0" w:evenHBand="0" w:firstRowFirstColumn="0" w:firstRowLastColumn="0" w:lastRowFirstColumn="0" w:lastRowLastColumn="0"/>
          <w:jc w:val="center"/>
        </w:trPr>
        <w:tc>
          <w:tcPr>
            <w:tcW w:w="3183" w:type="dxa"/>
            <w:gridSpan w:val="4"/>
          </w:tcPr>
          <w:p w14:paraId="5B774F77" w14:textId="1636AAAA" w:rsidR="00714F61" w:rsidRPr="00494491" w:rsidRDefault="00714F61" w:rsidP="0047232B">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M5</w:t>
            </w:r>
          </w:p>
        </w:tc>
      </w:tr>
      <w:tr w:rsidR="00714F61" w:rsidRPr="00494491" w14:paraId="3A6AFB46"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14CEFB9D" w14:textId="2663C60A" w:rsidR="00714F61" w:rsidRPr="00494491" w:rsidRDefault="00714F61" w:rsidP="0047232B">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63976FBA" w14:textId="65B71148" w:rsidR="00714F61" w:rsidRPr="00494491" w:rsidRDefault="00714F61" w:rsidP="0047232B">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1000" w:type="dxa"/>
          </w:tcPr>
          <w:p w14:paraId="43A62D87" w14:textId="2D607D77" w:rsidR="00714F61" w:rsidRPr="00494491" w:rsidRDefault="00714F61" w:rsidP="0047232B">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714F61" w:rsidRPr="00494491" w14:paraId="5585B99E" w14:textId="77777777" w:rsidTr="00714F61">
        <w:trPr>
          <w:gridAfter w:val="1"/>
          <w:wAfter w:w="8" w:type="dxa"/>
          <w:jc w:val="center"/>
        </w:trPr>
        <w:tc>
          <w:tcPr>
            <w:tcW w:w="1037" w:type="dxa"/>
          </w:tcPr>
          <w:p w14:paraId="082012DD"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w:t>
            </w:r>
          </w:p>
        </w:tc>
        <w:tc>
          <w:tcPr>
            <w:tcW w:w="1138" w:type="dxa"/>
          </w:tcPr>
          <w:p w14:paraId="518052C5"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w:t>
            </w:r>
          </w:p>
        </w:tc>
        <w:tc>
          <w:tcPr>
            <w:tcW w:w="1000" w:type="dxa"/>
          </w:tcPr>
          <w:p w14:paraId="42F42908"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w:t>
            </w:r>
          </w:p>
        </w:tc>
      </w:tr>
      <w:tr w:rsidR="00714F61" w:rsidRPr="00494491" w14:paraId="3CA33DC4"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4A823BA0"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5</w:t>
            </w:r>
          </w:p>
        </w:tc>
        <w:tc>
          <w:tcPr>
            <w:tcW w:w="1138" w:type="dxa"/>
          </w:tcPr>
          <w:p w14:paraId="01363C86"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w:t>
            </w:r>
          </w:p>
        </w:tc>
        <w:tc>
          <w:tcPr>
            <w:tcW w:w="1000" w:type="dxa"/>
          </w:tcPr>
          <w:p w14:paraId="18BC9A87"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8,2</w:t>
            </w:r>
          </w:p>
        </w:tc>
      </w:tr>
      <w:tr w:rsidR="00714F61" w:rsidRPr="00494491" w14:paraId="6FA8BECE" w14:textId="77777777" w:rsidTr="00714F61">
        <w:trPr>
          <w:gridAfter w:val="1"/>
          <w:wAfter w:w="8" w:type="dxa"/>
          <w:jc w:val="center"/>
        </w:trPr>
        <w:tc>
          <w:tcPr>
            <w:tcW w:w="1037" w:type="dxa"/>
          </w:tcPr>
          <w:p w14:paraId="60263C24"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7</w:t>
            </w:r>
          </w:p>
        </w:tc>
        <w:tc>
          <w:tcPr>
            <w:tcW w:w="1138" w:type="dxa"/>
          </w:tcPr>
          <w:p w14:paraId="35DE255E"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5</w:t>
            </w:r>
          </w:p>
        </w:tc>
        <w:tc>
          <w:tcPr>
            <w:tcW w:w="1000" w:type="dxa"/>
          </w:tcPr>
          <w:p w14:paraId="264C5D65"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10,2</w:t>
            </w:r>
          </w:p>
        </w:tc>
      </w:tr>
      <w:tr w:rsidR="00714F61" w:rsidRPr="00494491" w14:paraId="78A32C5D"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7F14FFCA"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8</w:t>
            </w:r>
          </w:p>
        </w:tc>
        <w:tc>
          <w:tcPr>
            <w:tcW w:w="1138" w:type="dxa"/>
          </w:tcPr>
          <w:p w14:paraId="63A5E968"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5</w:t>
            </w:r>
          </w:p>
        </w:tc>
        <w:tc>
          <w:tcPr>
            <w:tcW w:w="1000" w:type="dxa"/>
          </w:tcPr>
          <w:p w14:paraId="6EF832E4"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10,2</w:t>
            </w:r>
          </w:p>
        </w:tc>
      </w:tr>
      <w:tr w:rsidR="00714F61" w:rsidRPr="00494491" w14:paraId="1987320A" w14:textId="77777777" w:rsidTr="00714F61">
        <w:trPr>
          <w:gridAfter w:val="1"/>
          <w:wAfter w:w="8" w:type="dxa"/>
          <w:jc w:val="center"/>
        </w:trPr>
        <w:tc>
          <w:tcPr>
            <w:tcW w:w="1037" w:type="dxa"/>
          </w:tcPr>
          <w:p w14:paraId="733806E2"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9</w:t>
            </w:r>
          </w:p>
        </w:tc>
        <w:tc>
          <w:tcPr>
            <w:tcW w:w="1138" w:type="dxa"/>
          </w:tcPr>
          <w:p w14:paraId="476D08C8"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9</w:t>
            </w:r>
          </w:p>
        </w:tc>
        <w:tc>
          <w:tcPr>
            <w:tcW w:w="1000" w:type="dxa"/>
          </w:tcPr>
          <w:p w14:paraId="3CF6C416"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18,4</w:t>
            </w:r>
          </w:p>
        </w:tc>
      </w:tr>
      <w:tr w:rsidR="00714F61" w:rsidRPr="00494491" w14:paraId="3C328573"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332F549B" w14:textId="77777777"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10</w:t>
            </w:r>
          </w:p>
        </w:tc>
        <w:tc>
          <w:tcPr>
            <w:tcW w:w="1138" w:type="dxa"/>
          </w:tcPr>
          <w:p w14:paraId="39CD8292"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25</w:t>
            </w:r>
          </w:p>
        </w:tc>
        <w:tc>
          <w:tcPr>
            <w:tcW w:w="1000" w:type="dxa"/>
          </w:tcPr>
          <w:p w14:paraId="1C16E0BA"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51,0</w:t>
            </w:r>
          </w:p>
        </w:tc>
      </w:tr>
      <w:tr w:rsidR="00714F61" w:rsidRPr="00494491" w14:paraId="3EC39ED7" w14:textId="77777777" w:rsidTr="00714F61">
        <w:trPr>
          <w:gridAfter w:val="1"/>
          <w:wAfter w:w="8" w:type="dxa"/>
          <w:jc w:val="center"/>
        </w:trPr>
        <w:tc>
          <w:tcPr>
            <w:tcW w:w="1037" w:type="dxa"/>
          </w:tcPr>
          <w:p w14:paraId="38EB9779" w14:textId="45B3028F" w:rsidR="00714F61" w:rsidRPr="00494491" w:rsidRDefault="00714F61" w:rsidP="0047232B">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Toplam</w:t>
            </w:r>
          </w:p>
        </w:tc>
        <w:tc>
          <w:tcPr>
            <w:tcW w:w="1138" w:type="dxa"/>
          </w:tcPr>
          <w:p w14:paraId="411ED8BF"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49</w:t>
            </w:r>
          </w:p>
        </w:tc>
        <w:tc>
          <w:tcPr>
            <w:tcW w:w="1000" w:type="dxa"/>
          </w:tcPr>
          <w:p w14:paraId="576DDE6B" w14:textId="77777777" w:rsidR="00714F61" w:rsidRPr="00494491" w:rsidRDefault="00714F61" w:rsidP="0047232B">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100,0</w:t>
            </w:r>
          </w:p>
        </w:tc>
      </w:tr>
    </w:tbl>
    <w:p w14:paraId="3458F874" w14:textId="4F0B7E3F" w:rsidR="00714F61" w:rsidRPr="00714F61" w:rsidRDefault="00714F61" w:rsidP="0047232B">
      <w:pPr>
        <w:spacing w:after="0" w:line="360" w:lineRule="auto"/>
        <w:jc w:val="both"/>
        <w:rPr>
          <w:rStyle w:val="FontStyle32"/>
          <w:rFonts w:eastAsia="Times New Roman"/>
          <w:lang w:eastAsia="ar-SA"/>
        </w:rPr>
      </w:pPr>
      <w:bookmarkStart w:id="10" w:name="_Ref410575839"/>
      <w:r w:rsidRPr="00714F61">
        <w:rPr>
          <w:rFonts w:ascii="Times New Roman" w:hAnsi="Times New Roman" w:cs="Times New Roman"/>
          <w:b/>
          <w:color w:val="000000" w:themeColor="text1"/>
          <w:sz w:val="20"/>
        </w:rPr>
        <w:t xml:space="preserve">Tablo </w:t>
      </w:r>
      <w:r w:rsidRPr="00714F61">
        <w:rPr>
          <w:rFonts w:ascii="Times New Roman" w:hAnsi="Times New Roman" w:cs="Times New Roman"/>
          <w:b/>
          <w:color w:val="000000" w:themeColor="text1"/>
          <w:sz w:val="20"/>
        </w:rPr>
        <w:fldChar w:fldCharType="begin"/>
      </w:r>
      <w:r w:rsidRPr="00714F61">
        <w:rPr>
          <w:rFonts w:ascii="Times New Roman" w:hAnsi="Times New Roman" w:cs="Times New Roman"/>
          <w:b/>
          <w:color w:val="000000" w:themeColor="text1"/>
          <w:sz w:val="20"/>
        </w:rPr>
        <w:instrText xml:space="preserve"> SEQ Tablo \* ARABIC </w:instrText>
      </w:r>
      <w:r w:rsidRPr="00714F61">
        <w:rPr>
          <w:rFonts w:ascii="Times New Roman" w:hAnsi="Times New Roman" w:cs="Times New Roman"/>
          <w:b/>
          <w:color w:val="000000" w:themeColor="text1"/>
          <w:sz w:val="20"/>
        </w:rPr>
        <w:fldChar w:fldCharType="separate"/>
      </w:r>
      <w:r w:rsidRPr="00714F61">
        <w:rPr>
          <w:rFonts w:ascii="Times New Roman" w:hAnsi="Times New Roman" w:cs="Times New Roman"/>
          <w:b/>
          <w:noProof/>
          <w:color w:val="000000" w:themeColor="text1"/>
          <w:sz w:val="20"/>
        </w:rPr>
        <w:t>7</w:t>
      </w:r>
      <w:r w:rsidRPr="00714F61">
        <w:rPr>
          <w:rFonts w:ascii="Times New Roman" w:hAnsi="Times New Roman" w:cs="Times New Roman"/>
          <w:b/>
          <w:color w:val="000000" w:themeColor="text1"/>
          <w:sz w:val="20"/>
        </w:rPr>
        <w:fldChar w:fldCharType="end"/>
      </w:r>
      <w:bookmarkEnd w:id="10"/>
      <w:r w:rsidRPr="00714F61">
        <w:rPr>
          <w:rFonts w:ascii="Times New Roman" w:hAnsi="Times New Roman" w:cs="Times New Roman"/>
          <w:b/>
          <w:color w:val="000000" w:themeColor="text1"/>
          <w:sz w:val="20"/>
        </w:rPr>
        <w:t>.</w:t>
      </w:r>
      <w:r w:rsidRPr="00714F61">
        <w:rPr>
          <w:rFonts w:ascii="Times New Roman" w:hAnsi="Times New Roman" w:cs="Times New Roman"/>
          <w:color w:val="000000" w:themeColor="text1"/>
          <w:sz w:val="20"/>
        </w:rPr>
        <w:t xml:space="preserve"> </w:t>
      </w:r>
      <w:r w:rsidRPr="00714F61">
        <w:rPr>
          <w:rFonts w:ascii="Times New Roman" w:hAnsi="Times New Roman" w:cs="Times New Roman"/>
          <w:color w:val="000000" w:themeColor="text1"/>
          <w:sz w:val="18"/>
        </w:rPr>
        <w:t>Madde 5’e ilişkin yanıtların frekans değerleri</w:t>
      </w:r>
    </w:p>
    <w:p w14:paraId="29B646B1" w14:textId="77777777" w:rsidR="00714F61" w:rsidRDefault="00714F61" w:rsidP="0030756C">
      <w:pPr>
        <w:spacing w:after="0"/>
        <w:jc w:val="both"/>
        <w:rPr>
          <w:rStyle w:val="FontStyle32"/>
          <w:rFonts w:eastAsia="Times New Roman"/>
          <w:lang w:eastAsia="ar-SA"/>
        </w:rPr>
      </w:pPr>
    </w:p>
    <w:p w14:paraId="00CAF0AF" w14:textId="05C9FAE4" w:rsidR="000758C2" w:rsidRPr="006048E7" w:rsidRDefault="0047232B" w:rsidP="0030756C">
      <w:pPr>
        <w:spacing w:after="0"/>
        <w:jc w:val="both"/>
        <w:rPr>
          <w:rStyle w:val="FontStyle32"/>
          <w:rFonts w:eastAsia="Times New Roman"/>
          <w:lang w:eastAsia="ar-SA"/>
        </w:rPr>
      </w:pPr>
      <w:r w:rsidRPr="006048E7">
        <w:rPr>
          <w:rStyle w:val="FontStyle32"/>
          <w:rFonts w:eastAsia="Times New Roman"/>
          <w:lang w:eastAsia="ar-SA"/>
        </w:rPr>
        <w:t xml:space="preserve">Madde 5’e ilişkin sonuçlar incelendiğinde katılımcıların %51 oranında (N=25) en yüksek değer olan 10 puan verdiği görülmektedir. </w:t>
      </w:r>
      <w:r w:rsidR="008B6F53" w:rsidRPr="006048E7">
        <w:rPr>
          <w:rStyle w:val="FontStyle32"/>
          <w:rFonts w:eastAsia="Times New Roman"/>
          <w:lang w:eastAsia="ar-SA"/>
        </w:rPr>
        <w:t>Buna ek olarak</w:t>
      </w:r>
      <w:r w:rsidRPr="006048E7">
        <w:rPr>
          <w:rStyle w:val="FontStyle32"/>
          <w:rFonts w:eastAsia="Times New Roman"/>
          <w:lang w:eastAsia="ar-SA"/>
        </w:rPr>
        <w:t xml:space="preserve"> 8 puan ve üzeri puan veren katılımcı </w:t>
      </w:r>
      <w:r w:rsidR="00372AB5" w:rsidRPr="006048E7">
        <w:rPr>
          <w:rStyle w:val="FontStyle32"/>
          <w:rFonts w:eastAsia="Times New Roman"/>
          <w:lang w:eastAsia="ar-SA"/>
        </w:rPr>
        <w:t>oranı</w:t>
      </w:r>
      <w:r w:rsidRPr="006048E7">
        <w:rPr>
          <w:rStyle w:val="FontStyle32"/>
          <w:rFonts w:eastAsia="Times New Roman"/>
          <w:lang w:eastAsia="ar-SA"/>
        </w:rPr>
        <w:t xml:space="preserve"> (%</w:t>
      </w:r>
      <w:r w:rsidR="00184176" w:rsidRPr="006048E7">
        <w:rPr>
          <w:rStyle w:val="FontStyle32"/>
          <w:rFonts w:eastAsia="Times New Roman"/>
          <w:lang w:eastAsia="ar-SA"/>
        </w:rPr>
        <w:t>79,6</w:t>
      </w:r>
      <w:r w:rsidRPr="006048E7">
        <w:rPr>
          <w:rStyle w:val="FontStyle32"/>
          <w:rFonts w:eastAsia="Times New Roman"/>
          <w:lang w:eastAsia="ar-SA"/>
        </w:rPr>
        <w:t xml:space="preserve">) </w:t>
      </w:r>
      <w:r w:rsidR="008B6F53" w:rsidRPr="006048E7">
        <w:rPr>
          <w:rStyle w:val="FontStyle32"/>
          <w:rFonts w:eastAsia="Times New Roman"/>
          <w:lang w:eastAsia="ar-SA"/>
        </w:rPr>
        <w:t xml:space="preserve">göz önünde bulundurulduğunda </w:t>
      </w:r>
      <w:r w:rsidR="00184176" w:rsidRPr="006048E7">
        <w:rPr>
          <w:rStyle w:val="FontStyle32"/>
          <w:rFonts w:eastAsia="Times New Roman"/>
          <w:lang w:eastAsia="ar-SA"/>
        </w:rPr>
        <w:t xml:space="preserve">uzaktan </w:t>
      </w:r>
      <w:r w:rsidR="00184176" w:rsidRPr="006048E7">
        <w:rPr>
          <w:rStyle w:val="FontStyle32"/>
          <w:rFonts w:eastAsia="Times New Roman"/>
          <w:lang w:eastAsia="ar-SA"/>
        </w:rPr>
        <w:lastRenderedPageBreak/>
        <w:t>eğitim oturumunun teknik olarak başarılı olduğu söylenebilir.</w:t>
      </w:r>
    </w:p>
    <w:p w14:paraId="27466F23" w14:textId="3138E05A" w:rsidR="00494491" w:rsidRDefault="00494491" w:rsidP="0030756C">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6 (M6) olarak numaralandırılan </w:t>
      </w:r>
      <w:r w:rsidR="00DD161B" w:rsidRPr="00714F61">
        <w:rPr>
          <w:rStyle w:val="FontStyle32"/>
          <w:rFonts w:eastAsia="Times New Roman"/>
          <w:i/>
          <w:lang w:eastAsia="ar-SA"/>
        </w:rPr>
        <w:t>Aldığınız eğitimin konusu</w:t>
      </w:r>
      <w:r w:rsidRPr="00714F61">
        <w:rPr>
          <w:rStyle w:val="FontStyle32"/>
          <w:rFonts w:eastAsia="Times New Roman"/>
          <w:i/>
          <w:lang w:eastAsia="ar-SA"/>
        </w:rPr>
        <w:t xml:space="preserve"> uzaktan eğitim ile öğretilmeye ne kadar uygundur? (1= Hiç uygun değil – 10= Tamamen uygundur)</w:t>
      </w:r>
      <w:r w:rsidRPr="006048E7">
        <w:rPr>
          <w:rStyle w:val="FontStyle32"/>
          <w:rFonts w:eastAsia="Times New Roman"/>
          <w:lang w:eastAsia="ar-SA"/>
        </w:rPr>
        <w:t xml:space="preserve"> sorusuna katılımcıların verdiği yanıtlara ilişkin frekans değerleri </w:t>
      </w:r>
      <w:r w:rsidR="00A27AC8" w:rsidRPr="006048E7">
        <w:rPr>
          <w:rStyle w:val="FontStyle32"/>
          <w:rFonts w:eastAsia="Times New Roman"/>
          <w:lang w:eastAsia="ar-SA"/>
        </w:rPr>
        <w:fldChar w:fldCharType="begin"/>
      </w:r>
      <w:r w:rsidR="00A27AC8" w:rsidRPr="006048E7">
        <w:rPr>
          <w:rStyle w:val="FontStyle32"/>
          <w:rFonts w:eastAsia="Times New Roman"/>
          <w:lang w:eastAsia="ar-SA"/>
        </w:rPr>
        <w:instrText xml:space="preserve"> REF _Ref410575854 \h </w:instrText>
      </w:r>
      <w:r w:rsidR="006048E7">
        <w:rPr>
          <w:rStyle w:val="FontStyle32"/>
          <w:rFonts w:eastAsia="Times New Roman"/>
          <w:lang w:eastAsia="ar-SA"/>
        </w:rPr>
        <w:instrText xml:space="preserve"> \* MERGEFORMAT </w:instrText>
      </w:r>
      <w:r w:rsidR="00A27AC8" w:rsidRPr="006048E7">
        <w:rPr>
          <w:rStyle w:val="FontStyle32"/>
          <w:rFonts w:eastAsia="Times New Roman"/>
          <w:lang w:eastAsia="ar-SA"/>
        </w:rPr>
      </w:r>
      <w:r w:rsidR="00A27AC8" w:rsidRPr="006048E7">
        <w:rPr>
          <w:rStyle w:val="FontStyle32"/>
          <w:rFonts w:eastAsia="Times New Roman"/>
          <w:lang w:eastAsia="ar-SA"/>
        </w:rPr>
        <w:fldChar w:fldCharType="separate"/>
      </w:r>
      <w:r w:rsidR="00C5231C" w:rsidRPr="00C5231C">
        <w:rPr>
          <w:rStyle w:val="FontStyle32"/>
          <w:rFonts w:eastAsia="Times New Roman"/>
          <w:lang w:eastAsia="ar-SA"/>
        </w:rPr>
        <w:t>Tablo 8</w:t>
      </w:r>
      <w:r w:rsidR="00A27AC8" w:rsidRPr="006048E7">
        <w:rPr>
          <w:rStyle w:val="FontStyle32"/>
          <w:rFonts w:eastAsia="Times New Roman"/>
          <w:lang w:eastAsia="ar-SA"/>
        </w:rPr>
        <w:fldChar w:fldCharType="end"/>
      </w:r>
      <w:r w:rsidRPr="006048E7">
        <w:rPr>
          <w:rStyle w:val="FontStyle32"/>
          <w:rFonts w:eastAsia="Times New Roman"/>
          <w:lang w:eastAsia="ar-SA"/>
        </w:rPr>
        <w:t>’</w:t>
      </w:r>
      <w:r w:rsidR="00A27AC8" w:rsidRPr="006048E7">
        <w:rPr>
          <w:rStyle w:val="FontStyle32"/>
          <w:rFonts w:eastAsia="Times New Roman"/>
          <w:lang w:eastAsia="ar-SA"/>
        </w:rPr>
        <w:t>d</w:t>
      </w:r>
      <w:r w:rsidRPr="006048E7">
        <w:rPr>
          <w:rStyle w:val="FontStyle32"/>
          <w:rFonts w:eastAsia="Times New Roman"/>
          <w:lang w:eastAsia="ar-SA"/>
        </w:rPr>
        <w:t>e sunulmuştur.</w:t>
      </w:r>
    </w:p>
    <w:p w14:paraId="50C2B796" w14:textId="77777777" w:rsidR="00714F61" w:rsidRDefault="00714F61" w:rsidP="0030756C">
      <w:pPr>
        <w:autoSpaceDE w:val="0"/>
        <w:autoSpaceDN w:val="0"/>
        <w:adjustRightInd w:val="0"/>
        <w:spacing w:after="0"/>
        <w:jc w:val="both"/>
        <w:rPr>
          <w:rStyle w:val="FontStyle32"/>
          <w:rFonts w:eastAsia="Times New Roman"/>
          <w:lang w:eastAsia="ar-SA"/>
        </w:rPr>
      </w:pPr>
    </w:p>
    <w:tbl>
      <w:tblPr>
        <w:tblStyle w:val="KlavuzTablo5Koyu-Vurgu11"/>
        <w:tblW w:w="31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37"/>
        <w:gridCol w:w="1138"/>
        <w:gridCol w:w="1000"/>
        <w:gridCol w:w="8"/>
      </w:tblGrid>
      <w:tr w:rsidR="00714F61" w:rsidRPr="00494491" w14:paraId="3BA73278" w14:textId="77777777" w:rsidTr="008E337D">
        <w:trPr>
          <w:cnfStyle w:val="100000000000" w:firstRow="1" w:lastRow="0" w:firstColumn="0" w:lastColumn="0" w:oddVBand="0" w:evenVBand="0" w:oddHBand="0" w:evenHBand="0" w:firstRowFirstColumn="0" w:firstRowLastColumn="0" w:lastRowFirstColumn="0" w:lastRowLastColumn="0"/>
          <w:jc w:val="center"/>
        </w:trPr>
        <w:tc>
          <w:tcPr>
            <w:tcW w:w="3183" w:type="dxa"/>
            <w:gridSpan w:val="4"/>
          </w:tcPr>
          <w:p w14:paraId="70940DED" w14:textId="6D89D554" w:rsidR="00714F61" w:rsidRPr="00494491" w:rsidRDefault="00714F61" w:rsidP="00494491">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M6</w:t>
            </w:r>
          </w:p>
        </w:tc>
      </w:tr>
      <w:tr w:rsidR="00714F61" w:rsidRPr="00494491" w14:paraId="65BA2D5C"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1847F3BF" w14:textId="2E42E3B6" w:rsidR="00714F61" w:rsidRPr="00494491" w:rsidRDefault="00714F61" w:rsidP="00494491">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1B5EAB2C" w14:textId="22673789" w:rsidR="00714F61" w:rsidRPr="00494491" w:rsidRDefault="00714F61" w:rsidP="00D02C6B">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1000" w:type="dxa"/>
          </w:tcPr>
          <w:p w14:paraId="19D98716" w14:textId="2716A376" w:rsidR="00714F61" w:rsidRPr="00494491" w:rsidRDefault="00714F61" w:rsidP="00D02C6B">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714F61" w:rsidRPr="00494491" w14:paraId="5BB647E3" w14:textId="77777777" w:rsidTr="00714F61">
        <w:trPr>
          <w:gridAfter w:val="1"/>
          <w:wAfter w:w="8" w:type="dxa"/>
          <w:jc w:val="center"/>
        </w:trPr>
        <w:tc>
          <w:tcPr>
            <w:tcW w:w="1037" w:type="dxa"/>
          </w:tcPr>
          <w:p w14:paraId="50A3C23F"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w:t>
            </w:r>
          </w:p>
        </w:tc>
        <w:tc>
          <w:tcPr>
            <w:tcW w:w="1138" w:type="dxa"/>
          </w:tcPr>
          <w:p w14:paraId="355FDC8E"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w:t>
            </w:r>
          </w:p>
        </w:tc>
        <w:tc>
          <w:tcPr>
            <w:tcW w:w="1000" w:type="dxa"/>
          </w:tcPr>
          <w:p w14:paraId="399CFC1E"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2,0</w:t>
            </w:r>
          </w:p>
        </w:tc>
      </w:tr>
      <w:tr w:rsidR="00714F61" w:rsidRPr="00494491" w14:paraId="5B40C700"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026D0F88"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5</w:t>
            </w:r>
          </w:p>
        </w:tc>
        <w:tc>
          <w:tcPr>
            <w:tcW w:w="1138" w:type="dxa"/>
          </w:tcPr>
          <w:p w14:paraId="2CF98449"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w:t>
            </w:r>
          </w:p>
        </w:tc>
        <w:tc>
          <w:tcPr>
            <w:tcW w:w="1000" w:type="dxa"/>
          </w:tcPr>
          <w:p w14:paraId="7B54C0FB"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4,1</w:t>
            </w:r>
          </w:p>
        </w:tc>
      </w:tr>
      <w:tr w:rsidR="00714F61" w:rsidRPr="00494491" w14:paraId="43AB0A7F" w14:textId="77777777" w:rsidTr="00714F61">
        <w:trPr>
          <w:gridAfter w:val="1"/>
          <w:wAfter w:w="8" w:type="dxa"/>
          <w:jc w:val="center"/>
        </w:trPr>
        <w:tc>
          <w:tcPr>
            <w:tcW w:w="1037" w:type="dxa"/>
          </w:tcPr>
          <w:p w14:paraId="4C479613"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6</w:t>
            </w:r>
          </w:p>
        </w:tc>
        <w:tc>
          <w:tcPr>
            <w:tcW w:w="1138" w:type="dxa"/>
          </w:tcPr>
          <w:p w14:paraId="7155311D"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w:t>
            </w:r>
          </w:p>
        </w:tc>
        <w:tc>
          <w:tcPr>
            <w:tcW w:w="1000" w:type="dxa"/>
          </w:tcPr>
          <w:p w14:paraId="6C4A1A0C"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4,1</w:t>
            </w:r>
          </w:p>
        </w:tc>
      </w:tr>
      <w:tr w:rsidR="00714F61" w:rsidRPr="00494491" w14:paraId="50154E98"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0F107D0A"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7</w:t>
            </w:r>
          </w:p>
        </w:tc>
        <w:tc>
          <w:tcPr>
            <w:tcW w:w="1138" w:type="dxa"/>
          </w:tcPr>
          <w:p w14:paraId="06999A17"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w:t>
            </w:r>
          </w:p>
        </w:tc>
        <w:tc>
          <w:tcPr>
            <w:tcW w:w="1000" w:type="dxa"/>
          </w:tcPr>
          <w:p w14:paraId="4DB91356"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8,2</w:t>
            </w:r>
          </w:p>
        </w:tc>
      </w:tr>
      <w:tr w:rsidR="00714F61" w:rsidRPr="00494491" w14:paraId="289C63D5" w14:textId="77777777" w:rsidTr="00714F61">
        <w:trPr>
          <w:gridAfter w:val="1"/>
          <w:wAfter w:w="8" w:type="dxa"/>
          <w:jc w:val="center"/>
        </w:trPr>
        <w:tc>
          <w:tcPr>
            <w:tcW w:w="1037" w:type="dxa"/>
          </w:tcPr>
          <w:p w14:paraId="0F05C2D0"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8</w:t>
            </w:r>
          </w:p>
        </w:tc>
        <w:tc>
          <w:tcPr>
            <w:tcW w:w="1138" w:type="dxa"/>
          </w:tcPr>
          <w:p w14:paraId="6B0F62C7"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w:t>
            </w:r>
          </w:p>
        </w:tc>
        <w:tc>
          <w:tcPr>
            <w:tcW w:w="1000" w:type="dxa"/>
          </w:tcPr>
          <w:p w14:paraId="484D557E"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8,2</w:t>
            </w:r>
          </w:p>
        </w:tc>
      </w:tr>
      <w:tr w:rsidR="00714F61" w:rsidRPr="00494491" w14:paraId="2F4A5B32"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53694E2C"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9</w:t>
            </w:r>
          </w:p>
        </w:tc>
        <w:tc>
          <w:tcPr>
            <w:tcW w:w="1138" w:type="dxa"/>
          </w:tcPr>
          <w:p w14:paraId="09E8CB20"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8</w:t>
            </w:r>
          </w:p>
        </w:tc>
        <w:tc>
          <w:tcPr>
            <w:tcW w:w="1000" w:type="dxa"/>
          </w:tcPr>
          <w:p w14:paraId="42C535A2"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16,3</w:t>
            </w:r>
          </w:p>
        </w:tc>
      </w:tr>
      <w:tr w:rsidR="00714F61" w:rsidRPr="00494491" w14:paraId="214227CF" w14:textId="77777777" w:rsidTr="00714F61">
        <w:trPr>
          <w:gridAfter w:val="1"/>
          <w:wAfter w:w="8" w:type="dxa"/>
          <w:jc w:val="center"/>
        </w:trPr>
        <w:tc>
          <w:tcPr>
            <w:tcW w:w="1037" w:type="dxa"/>
          </w:tcPr>
          <w:p w14:paraId="621A02A5" w14:textId="77777777"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10</w:t>
            </w:r>
          </w:p>
        </w:tc>
        <w:tc>
          <w:tcPr>
            <w:tcW w:w="1138" w:type="dxa"/>
          </w:tcPr>
          <w:p w14:paraId="1AE46755"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28</w:t>
            </w:r>
          </w:p>
        </w:tc>
        <w:tc>
          <w:tcPr>
            <w:tcW w:w="1000" w:type="dxa"/>
          </w:tcPr>
          <w:p w14:paraId="475CF73A"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57,1</w:t>
            </w:r>
          </w:p>
        </w:tc>
      </w:tr>
      <w:tr w:rsidR="00714F61" w:rsidRPr="00494491" w14:paraId="025636F7" w14:textId="77777777" w:rsidTr="00714F61">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06DD1573" w14:textId="40B30BFC" w:rsidR="00714F61" w:rsidRPr="00494491" w:rsidRDefault="00714F61" w:rsidP="0049449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Toplam</w:t>
            </w:r>
          </w:p>
        </w:tc>
        <w:tc>
          <w:tcPr>
            <w:tcW w:w="1138" w:type="dxa"/>
          </w:tcPr>
          <w:p w14:paraId="6A8C9D97"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49</w:t>
            </w:r>
          </w:p>
        </w:tc>
        <w:tc>
          <w:tcPr>
            <w:tcW w:w="1000" w:type="dxa"/>
          </w:tcPr>
          <w:p w14:paraId="2F869F43" w14:textId="77777777" w:rsidR="00714F61" w:rsidRPr="00494491" w:rsidRDefault="00714F61" w:rsidP="00494491">
            <w:pPr>
              <w:autoSpaceDE w:val="0"/>
              <w:autoSpaceDN w:val="0"/>
              <w:adjustRightInd w:val="0"/>
              <w:spacing w:line="320" w:lineRule="atLeast"/>
              <w:ind w:left="60" w:right="60"/>
              <w:jc w:val="right"/>
              <w:rPr>
                <w:rFonts w:ascii="Times New Roman" w:hAnsi="Times New Roman" w:cs="Times New Roman"/>
                <w:color w:val="000000"/>
                <w:sz w:val="20"/>
                <w:szCs w:val="20"/>
              </w:rPr>
            </w:pPr>
            <w:r w:rsidRPr="00494491">
              <w:rPr>
                <w:rFonts w:ascii="Times New Roman" w:hAnsi="Times New Roman" w:cs="Times New Roman"/>
                <w:color w:val="000000"/>
                <w:sz w:val="20"/>
                <w:szCs w:val="20"/>
              </w:rPr>
              <w:t>100,0</w:t>
            </w:r>
          </w:p>
        </w:tc>
      </w:tr>
    </w:tbl>
    <w:p w14:paraId="571606C8" w14:textId="75409C05" w:rsidR="00372AB5" w:rsidRPr="00714F61" w:rsidRDefault="00714F61" w:rsidP="00372AB5">
      <w:pPr>
        <w:spacing w:after="0" w:line="360" w:lineRule="auto"/>
        <w:jc w:val="both"/>
        <w:rPr>
          <w:rFonts w:ascii="Times New Roman" w:hAnsi="Times New Roman" w:cs="Times New Roman"/>
          <w:sz w:val="20"/>
        </w:rPr>
      </w:pPr>
      <w:bookmarkStart w:id="11" w:name="_Ref410575854"/>
      <w:r w:rsidRPr="00714F61">
        <w:rPr>
          <w:rFonts w:ascii="Times New Roman" w:hAnsi="Times New Roman" w:cs="Times New Roman"/>
          <w:b/>
          <w:color w:val="000000" w:themeColor="text1"/>
          <w:sz w:val="20"/>
        </w:rPr>
        <w:t xml:space="preserve">Tablo </w:t>
      </w:r>
      <w:r w:rsidRPr="00714F61">
        <w:rPr>
          <w:rFonts w:ascii="Times New Roman" w:hAnsi="Times New Roman" w:cs="Times New Roman"/>
          <w:b/>
          <w:color w:val="000000" w:themeColor="text1"/>
          <w:sz w:val="20"/>
        </w:rPr>
        <w:fldChar w:fldCharType="begin"/>
      </w:r>
      <w:r w:rsidRPr="00714F61">
        <w:rPr>
          <w:rFonts w:ascii="Times New Roman" w:hAnsi="Times New Roman" w:cs="Times New Roman"/>
          <w:b/>
          <w:color w:val="000000" w:themeColor="text1"/>
          <w:sz w:val="20"/>
        </w:rPr>
        <w:instrText xml:space="preserve"> SEQ Tablo \* ARABIC </w:instrText>
      </w:r>
      <w:r w:rsidRPr="00714F61">
        <w:rPr>
          <w:rFonts w:ascii="Times New Roman" w:hAnsi="Times New Roman" w:cs="Times New Roman"/>
          <w:b/>
          <w:color w:val="000000" w:themeColor="text1"/>
          <w:sz w:val="20"/>
        </w:rPr>
        <w:fldChar w:fldCharType="separate"/>
      </w:r>
      <w:r w:rsidRPr="00714F61">
        <w:rPr>
          <w:rFonts w:ascii="Times New Roman" w:hAnsi="Times New Roman" w:cs="Times New Roman"/>
          <w:b/>
          <w:noProof/>
          <w:color w:val="000000" w:themeColor="text1"/>
          <w:sz w:val="20"/>
        </w:rPr>
        <w:t>8</w:t>
      </w:r>
      <w:r w:rsidRPr="00714F61">
        <w:rPr>
          <w:rFonts w:ascii="Times New Roman" w:hAnsi="Times New Roman" w:cs="Times New Roman"/>
          <w:b/>
          <w:color w:val="000000" w:themeColor="text1"/>
          <w:sz w:val="20"/>
        </w:rPr>
        <w:fldChar w:fldCharType="end"/>
      </w:r>
      <w:bookmarkEnd w:id="11"/>
      <w:r w:rsidRPr="00714F61">
        <w:rPr>
          <w:rFonts w:ascii="Times New Roman" w:hAnsi="Times New Roman" w:cs="Times New Roman"/>
          <w:b/>
          <w:color w:val="000000" w:themeColor="text1"/>
          <w:sz w:val="20"/>
        </w:rPr>
        <w:t>.</w:t>
      </w:r>
      <w:r w:rsidRPr="00714F61">
        <w:rPr>
          <w:rFonts w:ascii="Times New Roman" w:hAnsi="Times New Roman" w:cs="Times New Roman"/>
          <w:color w:val="000000" w:themeColor="text1"/>
          <w:sz w:val="20"/>
        </w:rPr>
        <w:t xml:space="preserve"> </w:t>
      </w:r>
      <w:r w:rsidRPr="00714F61">
        <w:rPr>
          <w:rFonts w:ascii="Times New Roman" w:hAnsi="Times New Roman" w:cs="Times New Roman"/>
          <w:color w:val="000000" w:themeColor="text1"/>
          <w:sz w:val="18"/>
        </w:rPr>
        <w:t>Madde 6’ya ilişkin yanıtların frekans değerleri</w:t>
      </w:r>
    </w:p>
    <w:p w14:paraId="0B198AB1" w14:textId="77777777" w:rsidR="00313A90" w:rsidRDefault="00313A90" w:rsidP="0030756C">
      <w:pPr>
        <w:spacing w:after="0"/>
        <w:jc w:val="both"/>
        <w:rPr>
          <w:rStyle w:val="FontStyle32"/>
          <w:rFonts w:eastAsia="Times New Roman"/>
          <w:lang w:eastAsia="ar-SA"/>
        </w:rPr>
      </w:pPr>
    </w:p>
    <w:p w14:paraId="4676CFFD" w14:textId="6420494C" w:rsidR="00372AB5" w:rsidRPr="006048E7" w:rsidRDefault="00372AB5" w:rsidP="0030756C">
      <w:pPr>
        <w:spacing w:after="0"/>
        <w:jc w:val="both"/>
        <w:rPr>
          <w:rStyle w:val="FontStyle32"/>
          <w:rFonts w:eastAsia="Times New Roman"/>
          <w:lang w:eastAsia="ar-SA"/>
        </w:rPr>
      </w:pPr>
      <w:r w:rsidRPr="006048E7">
        <w:rPr>
          <w:rStyle w:val="FontStyle32"/>
          <w:rFonts w:eastAsia="Times New Roman"/>
          <w:lang w:eastAsia="ar-SA"/>
        </w:rPr>
        <w:t>Madde 6’ya ilişkin sonuçlar incelendiğinde katılımcıların %57,1 oranında (N=28) en yüksek değer olan 10 puan verdiği görülmektedir. Aynı zamanda 8 puan ve üzeri puan veren katılımcı oranı (%81,6) düşünüldüğünde</w:t>
      </w:r>
      <w:r w:rsidR="0023482C" w:rsidRPr="006048E7">
        <w:rPr>
          <w:rStyle w:val="FontStyle32"/>
          <w:rFonts w:eastAsia="Times New Roman"/>
          <w:lang w:eastAsia="ar-SA"/>
        </w:rPr>
        <w:t>,</w:t>
      </w:r>
      <w:r w:rsidRPr="006048E7">
        <w:rPr>
          <w:rStyle w:val="FontStyle32"/>
          <w:rFonts w:eastAsia="Times New Roman"/>
          <w:lang w:eastAsia="ar-SA"/>
        </w:rPr>
        <w:t xml:space="preserve"> katılımcıların </w:t>
      </w:r>
      <w:r w:rsidR="0023482C" w:rsidRPr="006048E7">
        <w:rPr>
          <w:rStyle w:val="FontStyle32"/>
          <w:rFonts w:eastAsia="Times New Roman"/>
          <w:lang w:eastAsia="ar-SA"/>
        </w:rPr>
        <w:t>eğitimin konusunu uzaktan eğitim ile öğretilmeye uygun bulduğu</w:t>
      </w:r>
      <w:r w:rsidRPr="006048E7">
        <w:rPr>
          <w:rStyle w:val="FontStyle32"/>
          <w:rFonts w:eastAsia="Times New Roman"/>
          <w:lang w:eastAsia="ar-SA"/>
        </w:rPr>
        <w:t xml:space="preserve"> söylenebilir.</w:t>
      </w:r>
    </w:p>
    <w:p w14:paraId="56BB848F" w14:textId="77777777" w:rsidR="00E21167" w:rsidRPr="006048E7" w:rsidRDefault="00E21167" w:rsidP="0030756C">
      <w:pPr>
        <w:spacing w:after="0"/>
        <w:jc w:val="both"/>
        <w:rPr>
          <w:rStyle w:val="FontStyle32"/>
          <w:rFonts w:eastAsia="Times New Roman"/>
          <w:lang w:eastAsia="ar-SA"/>
        </w:rPr>
      </w:pPr>
    </w:p>
    <w:p w14:paraId="644A0B00" w14:textId="01834B87" w:rsidR="00DD40AD" w:rsidRDefault="00714F61" w:rsidP="00E719B8">
      <w:pPr>
        <w:pStyle w:val="Style1"/>
        <w:widowControl/>
        <w:spacing w:before="5"/>
        <w:jc w:val="left"/>
        <w:rPr>
          <w:rStyle w:val="FontStyle32"/>
          <w:b/>
        </w:rPr>
      </w:pPr>
      <w:r>
        <w:rPr>
          <w:rStyle w:val="FontStyle32"/>
          <w:b/>
        </w:rPr>
        <w:t xml:space="preserve">3.2. </w:t>
      </w:r>
      <w:r w:rsidR="00763ABA" w:rsidRPr="00E719B8">
        <w:rPr>
          <w:rStyle w:val="FontStyle32"/>
          <w:b/>
        </w:rPr>
        <w:t>İş Sağlığı ve Güvenliği Temel Eğitimi seminerine</w:t>
      </w:r>
      <w:r w:rsidR="00DD40AD" w:rsidRPr="00E719B8">
        <w:rPr>
          <w:rStyle w:val="FontStyle32"/>
          <w:b/>
        </w:rPr>
        <w:t xml:space="preserve"> ilişkin bulgular</w:t>
      </w:r>
    </w:p>
    <w:p w14:paraId="6DEA60CB" w14:textId="77777777" w:rsidR="00313A90" w:rsidRPr="00E719B8" w:rsidRDefault="00313A90" w:rsidP="00E719B8">
      <w:pPr>
        <w:pStyle w:val="Style1"/>
        <w:widowControl/>
        <w:spacing w:before="5"/>
        <w:jc w:val="left"/>
        <w:rPr>
          <w:rStyle w:val="FontStyle32"/>
          <w:b/>
        </w:rPr>
      </w:pPr>
    </w:p>
    <w:p w14:paraId="43F5603A" w14:textId="13E7A9AA" w:rsidR="00541D20" w:rsidRDefault="00DD40AD" w:rsidP="000E481B">
      <w:pPr>
        <w:spacing w:after="0"/>
        <w:jc w:val="both"/>
        <w:rPr>
          <w:rStyle w:val="FontStyle32"/>
          <w:rFonts w:eastAsia="Times New Roman"/>
          <w:lang w:eastAsia="ar-SA"/>
        </w:rPr>
      </w:pPr>
      <w:r w:rsidRPr="006048E7">
        <w:rPr>
          <w:rStyle w:val="FontStyle32"/>
          <w:rFonts w:eastAsia="Times New Roman"/>
          <w:lang w:eastAsia="ar-SA"/>
        </w:rPr>
        <w:t xml:space="preserve">Bu bölümde İş Sağlığı ve Güvenliği Temel Eğitimi seminerine </w:t>
      </w:r>
      <w:r w:rsidR="00A30648" w:rsidRPr="006048E7">
        <w:rPr>
          <w:rStyle w:val="FontStyle32"/>
          <w:rFonts w:eastAsia="Times New Roman"/>
          <w:lang w:eastAsia="ar-SA"/>
        </w:rPr>
        <w:t>katılan</w:t>
      </w:r>
      <w:r w:rsidRPr="006048E7">
        <w:rPr>
          <w:rStyle w:val="FontStyle32"/>
          <w:rFonts w:eastAsia="Times New Roman"/>
          <w:lang w:eastAsia="ar-SA"/>
        </w:rPr>
        <w:t xml:space="preserve"> </w:t>
      </w:r>
      <w:r w:rsidR="00763ABA" w:rsidRPr="006048E7">
        <w:rPr>
          <w:rStyle w:val="FontStyle32"/>
          <w:rFonts w:eastAsia="Times New Roman"/>
          <w:lang w:eastAsia="ar-SA"/>
        </w:rPr>
        <w:t>201</w:t>
      </w:r>
      <w:r w:rsidRPr="006048E7">
        <w:rPr>
          <w:rStyle w:val="FontStyle32"/>
          <w:rFonts w:eastAsia="Times New Roman"/>
          <w:lang w:eastAsia="ar-SA"/>
        </w:rPr>
        <w:t xml:space="preserve"> katılımcıdan elde edilen verilerin analiz sonuçları yer almaktadır.</w:t>
      </w:r>
    </w:p>
    <w:p w14:paraId="5175871A" w14:textId="77777777" w:rsidR="000E481B" w:rsidRPr="00250BF4" w:rsidRDefault="000E481B" w:rsidP="000E481B">
      <w:pPr>
        <w:spacing w:after="0"/>
        <w:jc w:val="both"/>
        <w:rPr>
          <w:rFonts w:cs="Times New Roman"/>
          <w:color w:val="000000" w:themeColor="text1"/>
        </w:rPr>
      </w:pPr>
    </w:p>
    <w:tbl>
      <w:tblPr>
        <w:tblStyle w:val="KlavuzTablo5Koyu-Vurgu11"/>
        <w:tblW w:w="45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20" w:firstRow="1" w:lastRow="0" w:firstColumn="0" w:lastColumn="0" w:noHBand="0" w:noVBand="1"/>
      </w:tblPr>
      <w:tblGrid>
        <w:gridCol w:w="1135"/>
        <w:gridCol w:w="558"/>
        <w:gridCol w:w="567"/>
        <w:gridCol w:w="567"/>
        <w:gridCol w:w="567"/>
        <w:gridCol w:w="567"/>
        <w:gridCol w:w="595"/>
      </w:tblGrid>
      <w:tr w:rsidR="00541D20" w:rsidRPr="003A1497" w14:paraId="125766A6" w14:textId="77777777" w:rsidTr="0030756C">
        <w:trPr>
          <w:cnfStyle w:val="100000000000" w:firstRow="1" w:lastRow="0" w:firstColumn="0" w:lastColumn="0" w:oddVBand="0" w:evenVBand="0" w:oddHBand="0" w:evenHBand="0" w:firstRowFirstColumn="0" w:firstRowLastColumn="0" w:lastRowFirstColumn="0" w:lastRowLastColumn="0"/>
          <w:jc w:val="center"/>
        </w:trPr>
        <w:tc>
          <w:tcPr>
            <w:tcW w:w="1135" w:type="dxa"/>
          </w:tcPr>
          <w:p w14:paraId="37796CEF" w14:textId="77777777" w:rsidR="00541D20" w:rsidRPr="003A1497" w:rsidRDefault="00541D20"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558" w:type="dxa"/>
          </w:tcPr>
          <w:p w14:paraId="4854DAD3"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M1</w:t>
            </w:r>
          </w:p>
        </w:tc>
        <w:tc>
          <w:tcPr>
            <w:tcW w:w="567" w:type="dxa"/>
          </w:tcPr>
          <w:p w14:paraId="7A5BADDC"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M2</w:t>
            </w:r>
          </w:p>
        </w:tc>
        <w:tc>
          <w:tcPr>
            <w:tcW w:w="567" w:type="dxa"/>
          </w:tcPr>
          <w:p w14:paraId="2A29CFA1"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M3</w:t>
            </w:r>
          </w:p>
        </w:tc>
        <w:tc>
          <w:tcPr>
            <w:tcW w:w="567" w:type="dxa"/>
          </w:tcPr>
          <w:p w14:paraId="210F0CF6"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M4</w:t>
            </w:r>
          </w:p>
        </w:tc>
        <w:tc>
          <w:tcPr>
            <w:tcW w:w="567" w:type="dxa"/>
          </w:tcPr>
          <w:p w14:paraId="5970F90E"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M5</w:t>
            </w:r>
          </w:p>
        </w:tc>
        <w:tc>
          <w:tcPr>
            <w:tcW w:w="595" w:type="dxa"/>
          </w:tcPr>
          <w:p w14:paraId="5E0F770F" w14:textId="77777777" w:rsidR="00541D20" w:rsidRPr="003A1497" w:rsidRDefault="00541D20" w:rsidP="00EB4EBF">
            <w:pPr>
              <w:autoSpaceDE w:val="0"/>
              <w:autoSpaceDN w:val="0"/>
              <w:adjustRightInd w:val="0"/>
              <w:spacing w:line="320" w:lineRule="atLeast"/>
              <w:ind w:left="60" w:right="60"/>
              <w:jc w:val="right"/>
              <w:rPr>
                <w:rFonts w:ascii="Times New Roman" w:hAnsi="Times New Roman" w:cs="Times New Roman"/>
                <w:sz w:val="20"/>
                <w:szCs w:val="20"/>
              </w:rPr>
            </w:pPr>
            <w:r w:rsidRPr="003A1497">
              <w:rPr>
                <w:rFonts w:ascii="Times New Roman" w:hAnsi="Times New Roman" w:cs="Times New Roman"/>
                <w:sz w:val="20"/>
                <w:szCs w:val="20"/>
              </w:rPr>
              <w:t>M6</w:t>
            </w:r>
          </w:p>
        </w:tc>
      </w:tr>
      <w:tr w:rsidR="00541D20" w:rsidRPr="003A1497" w14:paraId="3AB72382" w14:textId="77777777" w:rsidTr="0030756C">
        <w:trPr>
          <w:cnfStyle w:val="000000100000" w:firstRow="0" w:lastRow="0" w:firstColumn="0" w:lastColumn="0" w:oddVBand="0" w:evenVBand="0" w:oddHBand="1" w:evenHBand="0" w:firstRowFirstColumn="0" w:firstRowLastColumn="0" w:lastRowFirstColumn="0" w:lastRowLastColumn="0"/>
          <w:jc w:val="center"/>
        </w:trPr>
        <w:tc>
          <w:tcPr>
            <w:tcW w:w="1135" w:type="dxa"/>
          </w:tcPr>
          <w:p w14:paraId="3E09ACDF" w14:textId="77777777" w:rsidR="00541D20" w:rsidRPr="0030756C" w:rsidRDefault="00541D20" w:rsidP="00541D20">
            <w:pPr>
              <w:autoSpaceDE w:val="0"/>
              <w:autoSpaceDN w:val="0"/>
              <w:adjustRightInd w:val="0"/>
              <w:spacing w:line="320" w:lineRule="atLeast"/>
              <w:ind w:left="60" w:right="60"/>
              <w:rPr>
                <w:rFonts w:ascii="Times New Roman" w:hAnsi="Times New Roman" w:cs="Times New Roman"/>
                <w:b/>
                <w:color w:val="000000"/>
                <w:sz w:val="20"/>
                <w:szCs w:val="20"/>
              </w:rPr>
            </w:pPr>
            <w:r w:rsidRPr="0030756C">
              <w:rPr>
                <w:rFonts w:ascii="Times New Roman" w:hAnsi="Times New Roman" w:cs="Times New Roman"/>
                <w:b/>
                <w:color w:val="000000"/>
                <w:sz w:val="20"/>
                <w:szCs w:val="20"/>
              </w:rPr>
              <w:t>Geçerli Değer</w:t>
            </w:r>
          </w:p>
        </w:tc>
        <w:tc>
          <w:tcPr>
            <w:tcW w:w="558" w:type="dxa"/>
            <w:vAlign w:val="center"/>
          </w:tcPr>
          <w:p w14:paraId="1439B431" w14:textId="7BEA4A19"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c>
          <w:tcPr>
            <w:tcW w:w="567" w:type="dxa"/>
            <w:vAlign w:val="center"/>
          </w:tcPr>
          <w:p w14:paraId="04C272BA" w14:textId="632F0118"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c>
          <w:tcPr>
            <w:tcW w:w="567" w:type="dxa"/>
            <w:vAlign w:val="center"/>
          </w:tcPr>
          <w:p w14:paraId="32B80284" w14:textId="35E878E3"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c>
          <w:tcPr>
            <w:tcW w:w="567" w:type="dxa"/>
            <w:vAlign w:val="center"/>
          </w:tcPr>
          <w:p w14:paraId="58455D97" w14:textId="69F559BE"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c>
          <w:tcPr>
            <w:tcW w:w="567" w:type="dxa"/>
            <w:vAlign w:val="center"/>
          </w:tcPr>
          <w:p w14:paraId="78244950" w14:textId="58CE22C6"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c>
          <w:tcPr>
            <w:tcW w:w="595" w:type="dxa"/>
            <w:vAlign w:val="center"/>
          </w:tcPr>
          <w:p w14:paraId="231D6BA3" w14:textId="0FBAC0D6" w:rsidR="00541D20" w:rsidRPr="003A1497" w:rsidRDefault="00541D20" w:rsidP="0030756C">
            <w:pPr>
              <w:autoSpaceDE w:val="0"/>
              <w:autoSpaceDN w:val="0"/>
              <w:adjustRightInd w:val="0"/>
              <w:spacing w:line="320" w:lineRule="atLeast"/>
              <w:ind w:left="60" w:right="60" w:hanging="111"/>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201</w:t>
            </w:r>
          </w:p>
        </w:tc>
      </w:tr>
      <w:tr w:rsidR="00541D20" w:rsidRPr="003A1497" w14:paraId="13DCFE1B" w14:textId="77777777" w:rsidTr="0030756C">
        <w:trPr>
          <w:jc w:val="center"/>
        </w:trPr>
        <w:tc>
          <w:tcPr>
            <w:tcW w:w="1135" w:type="dxa"/>
          </w:tcPr>
          <w:p w14:paraId="1ED9FD28" w14:textId="77777777" w:rsidR="00541D20" w:rsidRPr="0030756C" w:rsidRDefault="00541D20" w:rsidP="00541D20">
            <w:pPr>
              <w:autoSpaceDE w:val="0"/>
              <w:autoSpaceDN w:val="0"/>
              <w:adjustRightInd w:val="0"/>
              <w:spacing w:line="320" w:lineRule="atLeast"/>
              <w:ind w:left="60" w:right="60"/>
              <w:rPr>
                <w:rFonts w:ascii="Times New Roman" w:hAnsi="Times New Roman" w:cs="Times New Roman"/>
                <w:b/>
                <w:color w:val="000000"/>
                <w:sz w:val="20"/>
                <w:szCs w:val="20"/>
              </w:rPr>
            </w:pPr>
            <w:r w:rsidRPr="0030756C">
              <w:rPr>
                <w:rFonts w:ascii="Times New Roman" w:hAnsi="Times New Roman" w:cs="Times New Roman"/>
                <w:b/>
                <w:color w:val="000000"/>
                <w:sz w:val="20"/>
                <w:szCs w:val="20"/>
              </w:rPr>
              <w:t>Kayıp Değer</w:t>
            </w:r>
          </w:p>
        </w:tc>
        <w:tc>
          <w:tcPr>
            <w:tcW w:w="558" w:type="dxa"/>
            <w:vAlign w:val="center"/>
          </w:tcPr>
          <w:p w14:paraId="2BD1B396" w14:textId="1BA967FB"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c>
          <w:tcPr>
            <w:tcW w:w="567" w:type="dxa"/>
            <w:vAlign w:val="center"/>
          </w:tcPr>
          <w:p w14:paraId="26E342FB" w14:textId="178AC65C"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c>
          <w:tcPr>
            <w:tcW w:w="567" w:type="dxa"/>
            <w:vAlign w:val="center"/>
          </w:tcPr>
          <w:p w14:paraId="778D6794" w14:textId="0FCF2366"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c>
          <w:tcPr>
            <w:tcW w:w="567" w:type="dxa"/>
            <w:vAlign w:val="center"/>
          </w:tcPr>
          <w:p w14:paraId="06CB9527" w14:textId="0E9D808C"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c>
          <w:tcPr>
            <w:tcW w:w="567" w:type="dxa"/>
            <w:vAlign w:val="center"/>
          </w:tcPr>
          <w:p w14:paraId="4B259A5C" w14:textId="3964531E"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c>
          <w:tcPr>
            <w:tcW w:w="595" w:type="dxa"/>
            <w:vAlign w:val="center"/>
          </w:tcPr>
          <w:p w14:paraId="7C9FA72A" w14:textId="12D9F898" w:rsidR="00541D20" w:rsidRPr="003A1497" w:rsidRDefault="00541D20" w:rsidP="0030756C">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0</w:t>
            </w:r>
          </w:p>
        </w:tc>
      </w:tr>
      <w:tr w:rsidR="00541D20" w:rsidRPr="003A1497" w14:paraId="57225903" w14:textId="77777777" w:rsidTr="0030756C">
        <w:trPr>
          <w:cnfStyle w:val="000000100000" w:firstRow="0" w:lastRow="0" w:firstColumn="0" w:lastColumn="0" w:oddVBand="0" w:evenVBand="0" w:oddHBand="1" w:evenHBand="0" w:firstRowFirstColumn="0" w:firstRowLastColumn="0" w:lastRowFirstColumn="0" w:lastRowLastColumn="0"/>
          <w:jc w:val="center"/>
        </w:trPr>
        <w:tc>
          <w:tcPr>
            <w:tcW w:w="1135" w:type="dxa"/>
          </w:tcPr>
          <w:p w14:paraId="200D116D" w14:textId="77777777" w:rsidR="00541D20" w:rsidRPr="0030756C" w:rsidRDefault="00541D20" w:rsidP="00541D20">
            <w:pPr>
              <w:autoSpaceDE w:val="0"/>
              <w:autoSpaceDN w:val="0"/>
              <w:adjustRightInd w:val="0"/>
              <w:spacing w:line="320" w:lineRule="atLeast"/>
              <w:ind w:left="60" w:right="60"/>
              <w:rPr>
                <w:rFonts w:ascii="Times New Roman" w:hAnsi="Times New Roman" w:cs="Times New Roman"/>
                <w:b/>
                <w:color w:val="000000"/>
                <w:sz w:val="20"/>
                <w:szCs w:val="20"/>
              </w:rPr>
            </w:pPr>
            <w:r w:rsidRPr="0030756C">
              <w:rPr>
                <w:rFonts w:ascii="Times New Roman" w:hAnsi="Times New Roman" w:cs="Times New Roman"/>
                <w:b/>
                <w:color w:val="000000"/>
                <w:sz w:val="20"/>
                <w:szCs w:val="20"/>
              </w:rPr>
              <w:t>Ortalama</w:t>
            </w:r>
          </w:p>
        </w:tc>
        <w:tc>
          <w:tcPr>
            <w:tcW w:w="558" w:type="dxa"/>
          </w:tcPr>
          <w:p w14:paraId="30623E3E" w14:textId="7AE71967"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9,00</w:t>
            </w:r>
          </w:p>
        </w:tc>
        <w:tc>
          <w:tcPr>
            <w:tcW w:w="567" w:type="dxa"/>
          </w:tcPr>
          <w:p w14:paraId="43FA9A7A" w14:textId="71D1CE62"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8,14</w:t>
            </w:r>
          </w:p>
        </w:tc>
        <w:tc>
          <w:tcPr>
            <w:tcW w:w="567" w:type="dxa"/>
          </w:tcPr>
          <w:p w14:paraId="00051EE1" w14:textId="04A0660A"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7,88</w:t>
            </w:r>
          </w:p>
        </w:tc>
        <w:tc>
          <w:tcPr>
            <w:tcW w:w="567" w:type="dxa"/>
          </w:tcPr>
          <w:p w14:paraId="5F7E4812" w14:textId="3096D187"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7,96</w:t>
            </w:r>
          </w:p>
        </w:tc>
        <w:tc>
          <w:tcPr>
            <w:tcW w:w="567" w:type="dxa"/>
          </w:tcPr>
          <w:p w14:paraId="0A9FCC6F" w14:textId="4BFEF6FD"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8,65</w:t>
            </w:r>
          </w:p>
        </w:tc>
        <w:tc>
          <w:tcPr>
            <w:tcW w:w="595" w:type="dxa"/>
          </w:tcPr>
          <w:p w14:paraId="2F728342" w14:textId="791414FE" w:rsidR="00541D20" w:rsidRPr="003A1497" w:rsidRDefault="00541D20" w:rsidP="00541D20">
            <w:pPr>
              <w:autoSpaceDE w:val="0"/>
              <w:autoSpaceDN w:val="0"/>
              <w:adjustRightInd w:val="0"/>
              <w:spacing w:line="320" w:lineRule="atLeast"/>
              <w:ind w:left="60" w:right="60"/>
              <w:jc w:val="right"/>
              <w:rPr>
                <w:rFonts w:ascii="Times New Roman" w:hAnsi="Times New Roman" w:cs="Times New Roman"/>
                <w:color w:val="000000"/>
                <w:sz w:val="20"/>
                <w:szCs w:val="20"/>
              </w:rPr>
            </w:pPr>
            <w:r w:rsidRPr="00541D20">
              <w:rPr>
                <w:rFonts w:ascii="Times New Roman" w:hAnsi="Times New Roman" w:cs="Times New Roman"/>
                <w:color w:val="000000"/>
                <w:sz w:val="20"/>
                <w:szCs w:val="20"/>
              </w:rPr>
              <w:t>8,54</w:t>
            </w:r>
          </w:p>
        </w:tc>
      </w:tr>
    </w:tbl>
    <w:p w14:paraId="5BBDA05B" w14:textId="0A08EFE4" w:rsidR="00541D20" w:rsidRPr="000E481B" w:rsidRDefault="000E481B" w:rsidP="000E481B">
      <w:pPr>
        <w:spacing w:after="0" w:line="360" w:lineRule="auto"/>
        <w:jc w:val="center"/>
        <w:rPr>
          <w:rFonts w:ascii="Times New Roman" w:hAnsi="Times New Roman" w:cs="Times New Roman"/>
          <w:sz w:val="20"/>
        </w:rPr>
      </w:pPr>
      <w:bookmarkStart w:id="12" w:name="_Ref410575884"/>
      <w:r w:rsidRPr="000E481B">
        <w:rPr>
          <w:rFonts w:ascii="Times New Roman" w:hAnsi="Times New Roman" w:cs="Times New Roman"/>
          <w:b/>
          <w:color w:val="000000" w:themeColor="text1"/>
          <w:sz w:val="20"/>
        </w:rPr>
        <w:t xml:space="preserve">Tablo </w:t>
      </w:r>
      <w:r w:rsidRPr="000E481B">
        <w:rPr>
          <w:rFonts w:ascii="Times New Roman" w:hAnsi="Times New Roman" w:cs="Times New Roman"/>
          <w:b/>
          <w:color w:val="000000" w:themeColor="text1"/>
          <w:sz w:val="20"/>
        </w:rPr>
        <w:fldChar w:fldCharType="begin"/>
      </w:r>
      <w:r w:rsidRPr="000E481B">
        <w:rPr>
          <w:rFonts w:ascii="Times New Roman" w:hAnsi="Times New Roman" w:cs="Times New Roman"/>
          <w:b/>
          <w:color w:val="000000" w:themeColor="text1"/>
          <w:sz w:val="20"/>
        </w:rPr>
        <w:instrText xml:space="preserve"> SEQ Tablo \* ARABIC </w:instrText>
      </w:r>
      <w:r w:rsidRPr="000E481B">
        <w:rPr>
          <w:rFonts w:ascii="Times New Roman" w:hAnsi="Times New Roman" w:cs="Times New Roman"/>
          <w:b/>
          <w:color w:val="000000" w:themeColor="text1"/>
          <w:sz w:val="20"/>
        </w:rPr>
        <w:fldChar w:fldCharType="separate"/>
      </w:r>
      <w:r w:rsidRPr="000E481B">
        <w:rPr>
          <w:rFonts w:ascii="Times New Roman" w:hAnsi="Times New Roman" w:cs="Times New Roman"/>
          <w:b/>
          <w:noProof/>
          <w:color w:val="000000" w:themeColor="text1"/>
          <w:sz w:val="20"/>
        </w:rPr>
        <w:t>9</w:t>
      </w:r>
      <w:r w:rsidRPr="000E481B">
        <w:rPr>
          <w:rFonts w:ascii="Times New Roman" w:hAnsi="Times New Roman" w:cs="Times New Roman"/>
          <w:b/>
          <w:color w:val="000000" w:themeColor="text1"/>
          <w:sz w:val="20"/>
        </w:rPr>
        <w:fldChar w:fldCharType="end"/>
      </w:r>
      <w:bookmarkEnd w:id="12"/>
      <w:r w:rsidRPr="000E481B">
        <w:rPr>
          <w:rFonts w:ascii="Times New Roman" w:hAnsi="Times New Roman" w:cs="Times New Roman"/>
          <w:b/>
          <w:color w:val="000000" w:themeColor="text1"/>
          <w:sz w:val="20"/>
        </w:rPr>
        <w:t>.</w:t>
      </w:r>
      <w:r w:rsidRPr="000E481B">
        <w:rPr>
          <w:rFonts w:ascii="Times New Roman" w:hAnsi="Times New Roman" w:cs="Times New Roman"/>
          <w:color w:val="000000" w:themeColor="text1"/>
          <w:sz w:val="20"/>
        </w:rPr>
        <w:t xml:space="preserve"> </w:t>
      </w:r>
      <w:r w:rsidRPr="000E481B">
        <w:rPr>
          <w:rFonts w:ascii="Times New Roman" w:hAnsi="Times New Roman" w:cs="Times New Roman"/>
          <w:color w:val="000000" w:themeColor="text1"/>
          <w:sz w:val="18"/>
        </w:rPr>
        <w:t>Maddelere ilişkin geçerli/kayıp değer frekansları ve madde ortalamaları.</w:t>
      </w:r>
    </w:p>
    <w:p w14:paraId="69755BF1" w14:textId="77777777" w:rsidR="00313A90" w:rsidRDefault="00313A90" w:rsidP="003D442D">
      <w:pPr>
        <w:spacing w:after="0"/>
        <w:jc w:val="both"/>
        <w:rPr>
          <w:rStyle w:val="FontStyle32"/>
          <w:rFonts w:eastAsia="Times New Roman"/>
          <w:lang w:eastAsia="ar-SA"/>
        </w:rPr>
      </w:pPr>
    </w:p>
    <w:p w14:paraId="4645923B" w14:textId="30AAABCF" w:rsidR="003D442D" w:rsidRPr="006048E7" w:rsidRDefault="00541D20" w:rsidP="003D442D">
      <w:pPr>
        <w:spacing w:after="0"/>
        <w:jc w:val="both"/>
        <w:rPr>
          <w:rStyle w:val="FontStyle32"/>
          <w:rFonts w:eastAsia="Times New Roman"/>
          <w:lang w:eastAsia="ar-SA"/>
        </w:rPr>
      </w:pPr>
      <w:r w:rsidRPr="006048E7">
        <w:rPr>
          <w:rStyle w:val="FontStyle32"/>
          <w:rFonts w:eastAsia="Times New Roman"/>
          <w:lang w:eastAsia="ar-SA"/>
        </w:rPr>
        <w:t xml:space="preserve">Çevrimiçi olarak uygulanan ankette belirtilen aralıkta bir değer seçme ve tüm maddeleri doldurma zorunluluğu olduğundan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_Ref410575884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9</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da</w:t>
      </w:r>
      <w:r w:rsidRPr="006048E7">
        <w:rPr>
          <w:rStyle w:val="FontStyle32"/>
          <w:rFonts w:eastAsia="Times New Roman"/>
          <w:lang w:eastAsia="ar-SA"/>
        </w:rPr>
        <w:t xml:space="preserve"> d</w:t>
      </w:r>
      <w:r w:rsidR="00BD35B9" w:rsidRPr="006048E7">
        <w:rPr>
          <w:rStyle w:val="FontStyle32"/>
          <w:rFonts w:eastAsia="Times New Roman"/>
          <w:lang w:eastAsia="ar-SA"/>
        </w:rPr>
        <w:t>a</w:t>
      </w:r>
      <w:r w:rsidRPr="006048E7">
        <w:rPr>
          <w:rStyle w:val="FontStyle32"/>
          <w:rFonts w:eastAsia="Times New Roman"/>
          <w:lang w:eastAsia="ar-SA"/>
        </w:rPr>
        <w:t xml:space="preserve"> görüldüğü gibi hiçbir kayıp değer bulunmamaktadır. </w:t>
      </w:r>
    </w:p>
    <w:p w14:paraId="66CD7C47" w14:textId="1B3188FA" w:rsidR="003A1497" w:rsidRDefault="003A1497" w:rsidP="003D442D">
      <w:pPr>
        <w:spacing w:after="0"/>
        <w:jc w:val="both"/>
        <w:rPr>
          <w:rStyle w:val="FontStyle32"/>
          <w:rFonts w:eastAsia="Times New Roman"/>
          <w:lang w:eastAsia="ar-SA"/>
        </w:rPr>
      </w:pPr>
      <w:r w:rsidRPr="006048E7">
        <w:rPr>
          <w:rStyle w:val="FontStyle32"/>
          <w:rFonts w:eastAsia="Times New Roman"/>
          <w:lang w:eastAsia="ar-SA"/>
        </w:rPr>
        <w:lastRenderedPageBreak/>
        <w:t xml:space="preserve">Madde 1 (M1) olarak </w:t>
      </w:r>
      <w:r w:rsidRPr="000E481B">
        <w:rPr>
          <w:rStyle w:val="FontStyle32"/>
          <w:rFonts w:eastAsia="Times New Roman"/>
          <w:i/>
          <w:lang w:eastAsia="ar-SA"/>
        </w:rPr>
        <w:t>numaralandırılan Eğitimde kullanılan dilin açıklık ve anlaşılırlık düzeyi nedir? (1= Hiç açık ve anlaşılır değildir – 10= Tamamen açık ve anlaşılırdır)</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_Ref410575902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10</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da</w:t>
      </w:r>
      <w:r w:rsidRPr="006048E7">
        <w:rPr>
          <w:rStyle w:val="FontStyle32"/>
          <w:rFonts w:eastAsia="Times New Roman"/>
          <w:lang w:eastAsia="ar-SA"/>
        </w:rPr>
        <w:t xml:space="preserve"> sunulmuştur.</w:t>
      </w:r>
    </w:p>
    <w:tbl>
      <w:tblPr>
        <w:tblStyle w:val="KlavuzTablo5Koyu-Vurgu11"/>
        <w:tblW w:w="33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3"/>
        <w:gridCol w:w="1138"/>
        <w:gridCol w:w="1117"/>
      </w:tblGrid>
      <w:tr w:rsidR="003D442D" w:rsidRPr="001C2FE4" w14:paraId="227B860D" w14:textId="77777777" w:rsidTr="000E48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58" w:type="dxa"/>
            <w:gridSpan w:val="3"/>
          </w:tcPr>
          <w:p w14:paraId="6DCE96D7" w14:textId="387F2166" w:rsidR="003D442D" w:rsidRPr="001C2FE4" w:rsidRDefault="003D442D" w:rsidP="003D442D">
            <w:pPr>
              <w:tabs>
                <w:tab w:val="center" w:pos="2770"/>
              </w:tabs>
              <w:autoSpaceDE w:val="0"/>
              <w:autoSpaceDN w:val="0"/>
              <w:adjustRightInd w:val="0"/>
              <w:spacing w:line="320" w:lineRule="atLeast"/>
              <w:ind w:left="60" w:right="60"/>
              <w:jc w:val="center"/>
              <w:rPr>
                <w:rFonts w:ascii="Times New Roman" w:hAnsi="Times New Roman" w:cs="Times New Roman"/>
                <w:b w:val="0"/>
                <w:bCs w:val="0"/>
                <w:sz w:val="20"/>
                <w:szCs w:val="20"/>
              </w:rPr>
            </w:pPr>
            <w:r w:rsidRPr="001C2FE4">
              <w:rPr>
                <w:rFonts w:ascii="Times New Roman" w:hAnsi="Times New Roman" w:cs="Times New Roman"/>
                <w:sz w:val="20"/>
                <w:szCs w:val="20"/>
              </w:rPr>
              <w:t>M1</w:t>
            </w:r>
          </w:p>
        </w:tc>
      </w:tr>
      <w:tr w:rsidR="003D442D" w:rsidRPr="001C2FE4" w14:paraId="59CAC190" w14:textId="77777777" w:rsidTr="000E48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77D26D12" w14:textId="77777777" w:rsidR="003D442D" w:rsidRPr="001C2FE4" w:rsidRDefault="003D442D"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5EAF4F43" w14:textId="77777777" w:rsidR="003D442D" w:rsidRPr="001C2FE4" w:rsidRDefault="003D442D" w:rsidP="00EB4EBF">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Frekans</w:t>
            </w:r>
          </w:p>
        </w:tc>
        <w:tc>
          <w:tcPr>
            <w:tcW w:w="1117" w:type="dxa"/>
          </w:tcPr>
          <w:p w14:paraId="0680A3C5" w14:textId="77777777" w:rsidR="003D442D" w:rsidRPr="001C2FE4" w:rsidRDefault="003D442D" w:rsidP="00EB4EBF">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Yüzde</w:t>
            </w:r>
          </w:p>
        </w:tc>
      </w:tr>
      <w:tr w:rsidR="003D442D" w:rsidRPr="001C2FE4" w14:paraId="5C63A601" w14:textId="77777777" w:rsidTr="000E481B">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5270933E" w14:textId="09A6955A"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4</w:t>
            </w:r>
          </w:p>
        </w:tc>
        <w:tc>
          <w:tcPr>
            <w:tcW w:w="1138" w:type="dxa"/>
          </w:tcPr>
          <w:p w14:paraId="43CD9ADF" w14:textId="099B5851"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2</w:t>
            </w:r>
          </w:p>
        </w:tc>
        <w:tc>
          <w:tcPr>
            <w:tcW w:w="1117" w:type="dxa"/>
          </w:tcPr>
          <w:p w14:paraId="41BB45B0" w14:textId="08CEE43A"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1,0</w:t>
            </w:r>
          </w:p>
        </w:tc>
      </w:tr>
      <w:tr w:rsidR="003D442D" w:rsidRPr="001C2FE4" w14:paraId="33F7B341" w14:textId="77777777" w:rsidTr="000E48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75E45FBC" w14:textId="56BC6387"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5</w:t>
            </w:r>
          </w:p>
        </w:tc>
        <w:tc>
          <w:tcPr>
            <w:tcW w:w="1138" w:type="dxa"/>
          </w:tcPr>
          <w:p w14:paraId="5539944D" w14:textId="0A89B585"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3</w:t>
            </w:r>
          </w:p>
        </w:tc>
        <w:tc>
          <w:tcPr>
            <w:tcW w:w="1117" w:type="dxa"/>
          </w:tcPr>
          <w:p w14:paraId="1CFB221F" w14:textId="49CE55DE"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1,5</w:t>
            </w:r>
          </w:p>
        </w:tc>
      </w:tr>
      <w:tr w:rsidR="003D442D" w:rsidRPr="001C2FE4" w14:paraId="3113911C" w14:textId="77777777" w:rsidTr="000E481B">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40A48F78" w14:textId="144316F9"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6</w:t>
            </w:r>
          </w:p>
        </w:tc>
        <w:tc>
          <w:tcPr>
            <w:tcW w:w="1138" w:type="dxa"/>
          </w:tcPr>
          <w:p w14:paraId="0420B3AE" w14:textId="511A0822"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8</w:t>
            </w:r>
          </w:p>
        </w:tc>
        <w:tc>
          <w:tcPr>
            <w:tcW w:w="1117" w:type="dxa"/>
          </w:tcPr>
          <w:p w14:paraId="7599DFD1" w14:textId="7BAEAF80"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4,0</w:t>
            </w:r>
          </w:p>
        </w:tc>
      </w:tr>
      <w:tr w:rsidR="003D442D" w:rsidRPr="001C2FE4" w14:paraId="1CAF8EBD" w14:textId="77777777" w:rsidTr="000E48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56B2A2AE" w14:textId="6CD51BA1"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7</w:t>
            </w:r>
          </w:p>
        </w:tc>
        <w:tc>
          <w:tcPr>
            <w:tcW w:w="1138" w:type="dxa"/>
          </w:tcPr>
          <w:p w14:paraId="1E17E04E" w14:textId="195089BE"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13</w:t>
            </w:r>
          </w:p>
        </w:tc>
        <w:tc>
          <w:tcPr>
            <w:tcW w:w="1117" w:type="dxa"/>
          </w:tcPr>
          <w:p w14:paraId="1504C3D1" w14:textId="249E2EE9"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6,5</w:t>
            </w:r>
          </w:p>
        </w:tc>
      </w:tr>
      <w:tr w:rsidR="003D442D" w:rsidRPr="001C2FE4" w14:paraId="499C77AD" w14:textId="77777777" w:rsidTr="000E481B">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1603BB63" w14:textId="4691F323"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8</w:t>
            </w:r>
          </w:p>
        </w:tc>
        <w:tc>
          <w:tcPr>
            <w:tcW w:w="1138" w:type="dxa"/>
          </w:tcPr>
          <w:p w14:paraId="28387D76" w14:textId="13E7D6AD"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31</w:t>
            </w:r>
          </w:p>
        </w:tc>
        <w:tc>
          <w:tcPr>
            <w:tcW w:w="1117" w:type="dxa"/>
          </w:tcPr>
          <w:p w14:paraId="1A31F00F" w14:textId="2A0E4EFF"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15,4</w:t>
            </w:r>
          </w:p>
        </w:tc>
      </w:tr>
      <w:tr w:rsidR="003D442D" w:rsidRPr="001C2FE4" w14:paraId="02A83F9A" w14:textId="77777777" w:rsidTr="000E48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12A7F45A" w14:textId="68296519"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9</w:t>
            </w:r>
          </w:p>
        </w:tc>
        <w:tc>
          <w:tcPr>
            <w:tcW w:w="1138" w:type="dxa"/>
          </w:tcPr>
          <w:p w14:paraId="5055E5A1" w14:textId="05A814C2"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42</w:t>
            </w:r>
          </w:p>
        </w:tc>
        <w:tc>
          <w:tcPr>
            <w:tcW w:w="1117" w:type="dxa"/>
          </w:tcPr>
          <w:p w14:paraId="0A572F87" w14:textId="213D9CF8"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20,9</w:t>
            </w:r>
          </w:p>
        </w:tc>
      </w:tr>
      <w:tr w:rsidR="003D442D" w:rsidRPr="001C2FE4" w14:paraId="15FB18D8" w14:textId="77777777" w:rsidTr="000E481B">
        <w:trPr>
          <w:jc w:val="center"/>
        </w:trPr>
        <w:tc>
          <w:tcPr>
            <w:cnfStyle w:val="001000000000" w:firstRow="0" w:lastRow="0" w:firstColumn="1" w:lastColumn="0" w:oddVBand="0" w:evenVBand="0" w:oddHBand="0" w:evenHBand="0" w:firstRowFirstColumn="0" w:firstRowLastColumn="0" w:lastRowFirstColumn="0" w:lastRowLastColumn="0"/>
            <w:tcW w:w="1103" w:type="dxa"/>
          </w:tcPr>
          <w:p w14:paraId="0B9C96F1" w14:textId="171852B1"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10</w:t>
            </w:r>
          </w:p>
        </w:tc>
        <w:tc>
          <w:tcPr>
            <w:tcW w:w="1138" w:type="dxa"/>
          </w:tcPr>
          <w:p w14:paraId="11576489" w14:textId="4EEE5445"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102</w:t>
            </w:r>
          </w:p>
        </w:tc>
        <w:tc>
          <w:tcPr>
            <w:tcW w:w="1117" w:type="dxa"/>
          </w:tcPr>
          <w:p w14:paraId="60B8A317" w14:textId="7D24F6D9" w:rsidR="003D442D" w:rsidRPr="001C2FE4" w:rsidRDefault="003D442D" w:rsidP="003A1497">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50,7</w:t>
            </w:r>
          </w:p>
        </w:tc>
      </w:tr>
      <w:tr w:rsidR="003D442D" w:rsidRPr="001C2FE4" w14:paraId="02D08500" w14:textId="77777777" w:rsidTr="000E48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03" w:type="dxa"/>
            <w:shd w:val="clear" w:color="auto" w:fill="B8CCE4" w:themeFill="accent1" w:themeFillTint="66"/>
          </w:tcPr>
          <w:p w14:paraId="5CF4C513" w14:textId="77777777" w:rsidR="003D442D" w:rsidRPr="003D442D" w:rsidRDefault="003D442D" w:rsidP="003A1497">
            <w:pPr>
              <w:autoSpaceDE w:val="0"/>
              <w:autoSpaceDN w:val="0"/>
              <w:adjustRightInd w:val="0"/>
              <w:spacing w:line="320" w:lineRule="atLeast"/>
              <w:ind w:left="60" w:right="60"/>
              <w:rPr>
                <w:rFonts w:ascii="Times New Roman" w:hAnsi="Times New Roman" w:cs="Times New Roman"/>
                <w:color w:val="auto"/>
                <w:sz w:val="20"/>
                <w:szCs w:val="20"/>
              </w:rPr>
            </w:pPr>
            <w:r w:rsidRPr="003D442D">
              <w:rPr>
                <w:rFonts w:ascii="Times New Roman" w:hAnsi="Times New Roman" w:cs="Times New Roman"/>
                <w:color w:val="auto"/>
                <w:sz w:val="20"/>
                <w:szCs w:val="20"/>
              </w:rPr>
              <w:t>Toplam</w:t>
            </w:r>
          </w:p>
        </w:tc>
        <w:tc>
          <w:tcPr>
            <w:tcW w:w="1138" w:type="dxa"/>
          </w:tcPr>
          <w:p w14:paraId="353942FE" w14:textId="55CAA9F6"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201</w:t>
            </w:r>
          </w:p>
        </w:tc>
        <w:tc>
          <w:tcPr>
            <w:tcW w:w="1117" w:type="dxa"/>
          </w:tcPr>
          <w:p w14:paraId="70CBE2FC" w14:textId="6E9F5585" w:rsidR="003D442D" w:rsidRPr="001C2FE4" w:rsidRDefault="003D442D" w:rsidP="003A1497">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1C2FE4">
              <w:rPr>
                <w:rFonts w:ascii="Times New Roman" w:hAnsi="Times New Roman" w:cs="Times New Roman"/>
                <w:sz w:val="20"/>
                <w:szCs w:val="20"/>
              </w:rPr>
              <w:t>100,0</w:t>
            </w:r>
          </w:p>
        </w:tc>
      </w:tr>
    </w:tbl>
    <w:p w14:paraId="148B00BB" w14:textId="3C96B3BC" w:rsidR="003A1497" w:rsidRPr="000E481B" w:rsidRDefault="000E481B" w:rsidP="000E481B">
      <w:pPr>
        <w:autoSpaceDE w:val="0"/>
        <w:autoSpaceDN w:val="0"/>
        <w:adjustRightInd w:val="0"/>
        <w:spacing w:after="0" w:line="400" w:lineRule="atLeast"/>
        <w:jc w:val="center"/>
        <w:rPr>
          <w:rFonts w:ascii="Times New Roman" w:hAnsi="Times New Roman" w:cs="Times New Roman"/>
          <w:szCs w:val="24"/>
        </w:rPr>
      </w:pPr>
      <w:bookmarkStart w:id="13" w:name="_Ref410575902"/>
      <w:r w:rsidRPr="000E481B">
        <w:rPr>
          <w:rFonts w:ascii="Times New Roman" w:hAnsi="Times New Roman" w:cs="Times New Roman"/>
          <w:b/>
          <w:color w:val="000000" w:themeColor="text1"/>
          <w:sz w:val="20"/>
        </w:rPr>
        <w:t xml:space="preserve">Tablo </w:t>
      </w:r>
      <w:r w:rsidRPr="000E481B">
        <w:rPr>
          <w:rFonts w:ascii="Times New Roman" w:hAnsi="Times New Roman" w:cs="Times New Roman"/>
          <w:b/>
          <w:color w:val="000000" w:themeColor="text1"/>
          <w:sz w:val="20"/>
        </w:rPr>
        <w:fldChar w:fldCharType="begin"/>
      </w:r>
      <w:r w:rsidRPr="000E481B">
        <w:rPr>
          <w:rFonts w:ascii="Times New Roman" w:hAnsi="Times New Roman" w:cs="Times New Roman"/>
          <w:b/>
          <w:color w:val="000000" w:themeColor="text1"/>
          <w:sz w:val="20"/>
        </w:rPr>
        <w:instrText xml:space="preserve"> SEQ Tablo \* ARABIC </w:instrText>
      </w:r>
      <w:r w:rsidRPr="000E481B">
        <w:rPr>
          <w:rFonts w:ascii="Times New Roman" w:hAnsi="Times New Roman" w:cs="Times New Roman"/>
          <w:b/>
          <w:color w:val="000000" w:themeColor="text1"/>
          <w:sz w:val="20"/>
        </w:rPr>
        <w:fldChar w:fldCharType="separate"/>
      </w:r>
      <w:r w:rsidRPr="000E481B">
        <w:rPr>
          <w:rFonts w:ascii="Times New Roman" w:hAnsi="Times New Roman" w:cs="Times New Roman"/>
          <w:b/>
          <w:noProof/>
          <w:color w:val="000000" w:themeColor="text1"/>
          <w:sz w:val="20"/>
        </w:rPr>
        <w:t>10</w:t>
      </w:r>
      <w:r w:rsidRPr="000E481B">
        <w:rPr>
          <w:rFonts w:ascii="Times New Roman" w:hAnsi="Times New Roman" w:cs="Times New Roman"/>
          <w:b/>
          <w:color w:val="000000" w:themeColor="text1"/>
          <w:sz w:val="20"/>
        </w:rPr>
        <w:fldChar w:fldCharType="end"/>
      </w:r>
      <w:bookmarkEnd w:id="13"/>
      <w:r w:rsidRPr="000E481B">
        <w:rPr>
          <w:rFonts w:ascii="Times New Roman" w:hAnsi="Times New Roman" w:cs="Times New Roman"/>
          <w:b/>
          <w:color w:val="000000" w:themeColor="text1"/>
          <w:sz w:val="20"/>
        </w:rPr>
        <w:t>.</w:t>
      </w:r>
      <w:r w:rsidRPr="000E481B">
        <w:rPr>
          <w:rFonts w:ascii="Times New Roman" w:hAnsi="Times New Roman" w:cs="Times New Roman"/>
          <w:color w:val="000000" w:themeColor="text1"/>
          <w:sz w:val="20"/>
        </w:rPr>
        <w:t xml:space="preserve"> </w:t>
      </w:r>
      <w:r w:rsidRPr="000E481B">
        <w:rPr>
          <w:rFonts w:ascii="Times New Roman" w:hAnsi="Times New Roman" w:cs="Times New Roman"/>
          <w:color w:val="000000" w:themeColor="text1"/>
          <w:sz w:val="18"/>
        </w:rPr>
        <w:t>Madde 1’e ilişkin yanıtların frekans değerleri</w:t>
      </w:r>
    </w:p>
    <w:p w14:paraId="3D11F288" w14:textId="77777777" w:rsidR="000E481B" w:rsidRDefault="000E481B" w:rsidP="003A1497">
      <w:pPr>
        <w:spacing w:after="0" w:line="360" w:lineRule="auto"/>
        <w:jc w:val="both"/>
        <w:rPr>
          <w:rStyle w:val="FontStyle32"/>
          <w:rFonts w:eastAsia="Times New Roman"/>
          <w:lang w:eastAsia="ar-SA"/>
        </w:rPr>
      </w:pPr>
    </w:p>
    <w:p w14:paraId="04800E38" w14:textId="3FAE2701" w:rsidR="000758C2" w:rsidRDefault="003A1497" w:rsidP="0036427B">
      <w:pPr>
        <w:spacing w:after="0"/>
        <w:jc w:val="both"/>
        <w:rPr>
          <w:rStyle w:val="FontStyle32"/>
          <w:rFonts w:eastAsia="Times New Roman"/>
          <w:lang w:eastAsia="ar-SA"/>
        </w:rPr>
      </w:pPr>
      <w:r w:rsidRPr="006048E7">
        <w:rPr>
          <w:rStyle w:val="FontStyle32"/>
          <w:rFonts w:eastAsia="Times New Roman"/>
          <w:lang w:eastAsia="ar-SA"/>
        </w:rPr>
        <w:t>Madde 1’e ilişkin sonuçlar incelendiğinde katılımcıların %5</w:t>
      </w:r>
      <w:r w:rsidR="001D5B40" w:rsidRPr="006048E7">
        <w:rPr>
          <w:rStyle w:val="FontStyle32"/>
          <w:rFonts w:eastAsia="Times New Roman"/>
          <w:lang w:eastAsia="ar-SA"/>
        </w:rPr>
        <w:t>0,</w:t>
      </w:r>
      <w:r w:rsidRPr="006048E7">
        <w:rPr>
          <w:rStyle w:val="FontStyle32"/>
          <w:rFonts w:eastAsia="Times New Roman"/>
          <w:lang w:eastAsia="ar-SA"/>
        </w:rPr>
        <w:t>7</w:t>
      </w:r>
      <w:r w:rsidR="001D5B40" w:rsidRPr="006048E7">
        <w:rPr>
          <w:rStyle w:val="FontStyle32"/>
          <w:rFonts w:eastAsia="Times New Roman"/>
          <w:lang w:eastAsia="ar-SA"/>
        </w:rPr>
        <w:t xml:space="preserve"> ‘sinin (N=102)</w:t>
      </w:r>
      <w:r w:rsidRPr="006048E7">
        <w:rPr>
          <w:rStyle w:val="FontStyle32"/>
          <w:rFonts w:eastAsia="Times New Roman"/>
          <w:lang w:eastAsia="ar-SA"/>
        </w:rPr>
        <w:t xml:space="preserve"> en yüksek</w:t>
      </w:r>
      <w:r w:rsidRPr="005878E5">
        <w:rPr>
          <w:rFonts w:ascii="Times New Roman" w:hAnsi="Times New Roman" w:cs="Times New Roman"/>
        </w:rPr>
        <w:t xml:space="preserve"> </w:t>
      </w:r>
      <w:r w:rsidRPr="006048E7">
        <w:rPr>
          <w:rStyle w:val="FontStyle32"/>
          <w:rFonts w:eastAsia="Times New Roman"/>
          <w:lang w:eastAsia="ar-SA"/>
        </w:rPr>
        <w:t>değer olan 10 puan verdiği görülmektedir.</w:t>
      </w:r>
      <w:r>
        <w:rPr>
          <w:rFonts w:ascii="Times New Roman" w:hAnsi="Times New Roman" w:cs="Times New Roman"/>
        </w:rPr>
        <w:t xml:space="preserve"> </w:t>
      </w:r>
      <w:r w:rsidR="001D5B40" w:rsidRPr="006048E7">
        <w:rPr>
          <w:rStyle w:val="FontStyle32"/>
          <w:rFonts w:eastAsia="Times New Roman"/>
          <w:lang w:eastAsia="ar-SA"/>
        </w:rPr>
        <w:t xml:space="preserve">Bununla birlikte 8 </w:t>
      </w:r>
      <w:r w:rsidRPr="006048E7">
        <w:rPr>
          <w:rStyle w:val="FontStyle32"/>
          <w:rFonts w:eastAsia="Times New Roman"/>
          <w:lang w:eastAsia="ar-SA"/>
        </w:rPr>
        <w:t xml:space="preserve">puan </w:t>
      </w:r>
      <w:r w:rsidR="001D5B40" w:rsidRPr="006048E7">
        <w:rPr>
          <w:rStyle w:val="FontStyle32"/>
          <w:rFonts w:eastAsia="Times New Roman"/>
          <w:lang w:eastAsia="ar-SA"/>
        </w:rPr>
        <w:t>ve üzerinde</w:t>
      </w:r>
      <w:r w:rsidRPr="006048E7">
        <w:rPr>
          <w:rStyle w:val="FontStyle32"/>
          <w:rFonts w:eastAsia="Times New Roman"/>
          <w:lang w:eastAsia="ar-SA"/>
        </w:rPr>
        <w:t xml:space="preserve"> puanlama yapan katılımcı oranının %</w:t>
      </w:r>
      <w:r w:rsidR="001D5B40" w:rsidRPr="006048E7">
        <w:rPr>
          <w:rStyle w:val="FontStyle32"/>
          <w:rFonts w:eastAsia="Times New Roman"/>
          <w:lang w:eastAsia="ar-SA"/>
        </w:rPr>
        <w:t>8</w:t>
      </w:r>
      <w:r w:rsidRPr="006048E7">
        <w:rPr>
          <w:rStyle w:val="FontStyle32"/>
          <w:rFonts w:eastAsia="Times New Roman"/>
          <w:lang w:eastAsia="ar-SA"/>
        </w:rPr>
        <w:t>6,1 (N=</w:t>
      </w:r>
      <w:r w:rsidR="001D5B40" w:rsidRPr="006048E7">
        <w:rPr>
          <w:rStyle w:val="FontStyle32"/>
          <w:rFonts w:eastAsia="Times New Roman"/>
          <w:lang w:eastAsia="ar-SA"/>
        </w:rPr>
        <w:t>175</w:t>
      </w:r>
      <w:r w:rsidRPr="006048E7">
        <w:rPr>
          <w:rStyle w:val="FontStyle32"/>
          <w:rFonts w:eastAsia="Times New Roman"/>
          <w:lang w:eastAsia="ar-SA"/>
        </w:rPr>
        <w:t>) olduğu göz önünde bulundurulduğunda, düzenlenen eğitimde açık ve anlaşıl</w:t>
      </w:r>
      <w:r w:rsidR="00ED7AD5" w:rsidRPr="006048E7">
        <w:rPr>
          <w:rStyle w:val="FontStyle32"/>
          <w:rFonts w:eastAsia="Times New Roman"/>
          <w:lang w:eastAsia="ar-SA"/>
        </w:rPr>
        <w:t>ır bir dil kullanıldığı görüşünün</w:t>
      </w:r>
      <w:r w:rsidRPr="006048E7">
        <w:rPr>
          <w:rStyle w:val="FontStyle32"/>
          <w:rFonts w:eastAsia="Times New Roman"/>
          <w:lang w:eastAsia="ar-SA"/>
        </w:rPr>
        <w:t xml:space="preserve"> </w:t>
      </w:r>
      <w:r w:rsidR="00ED7AD5" w:rsidRPr="006048E7">
        <w:rPr>
          <w:rStyle w:val="FontStyle32"/>
          <w:rFonts w:eastAsia="Times New Roman"/>
          <w:lang w:eastAsia="ar-SA"/>
        </w:rPr>
        <w:t>katılımcılar tarafından benimsendiği</w:t>
      </w:r>
      <w:r w:rsidRPr="006048E7">
        <w:rPr>
          <w:rStyle w:val="FontStyle32"/>
          <w:rFonts w:eastAsia="Times New Roman"/>
          <w:lang w:eastAsia="ar-SA"/>
        </w:rPr>
        <w:t xml:space="preserve"> söylenebilir.</w:t>
      </w:r>
    </w:p>
    <w:p w14:paraId="0593E85B" w14:textId="77777777" w:rsidR="0036427B" w:rsidRPr="006048E7" w:rsidRDefault="0036427B" w:rsidP="0036427B">
      <w:pPr>
        <w:spacing w:after="0"/>
        <w:jc w:val="both"/>
        <w:rPr>
          <w:rStyle w:val="FontStyle32"/>
          <w:rFonts w:eastAsia="Times New Roman"/>
          <w:lang w:eastAsia="ar-SA"/>
        </w:rPr>
      </w:pPr>
    </w:p>
    <w:p w14:paraId="0E60EB89" w14:textId="171B1A3B" w:rsidR="000E481B" w:rsidRPr="006048E7" w:rsidRDefault="00230722" w:rsidP="000758C2">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2 (M2) olarak numaralandırılan </w:t>
      </w:r>
      <w:r w:rsidRPr="000E481B">
        <w:rPr>
          <w:rStyle w:val="FontStyle32"/>
          <w:rFonts w:eastAsia="Times New Roman"/>
          <w:i/>
          <w:lang w:eastAsia="ar-SA"/>
        </w:rPr>
        <w:t>Eğitim içeriği konu hakkında ne kadar doyurucudur? (1= Hiç doyurucu değildir – 10= Tamamen doyurucudur)</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_Ref410575916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11</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w:t>
      </w:r>
      <w:r w:rsidRPr="006048E7">
        <w:rPr>
          <w:rStyle w:val="FontStyle32"/>
          <w:rFonts w:eastAsia="Times New Roman"/>
          <w:lang w:eastAsia="ar-SA"/>
        </w:rPr>
        <w:t>e sunulmuştur.</w:t>
      </w:r>
    </w:p>
    <w:tbl>
      <w:tblPr>
        <w:tblStyle w:val="KlavuzTablo5Koyu-Vurgu11"/>
        <w:tblW w:w="3569" w:type="dxa"/>
        <w:jc w:val="center"/>
        <w:tblLayout w:type="fixed"/>
        <w:tblLook w:val="0420" w:firstRow="1" w:lastRow="0" w:firstColumn="0" w:lastColumn="0" w:noHBand="0" w:noVBand="1"/>
      </w:tblPr>
      <w:tblGrid>
        <w:gridCol w:w="1254"/>
        <w:gridCol w:w="1134"/>
        <w:gridCol w:w="1156"/>
        <w:gridCol w:w="25"/>
      </w:tblGrid>
      <w:tr w:rsidR="000E481B" w:rsidRPr="001C2FE4" w14:paraId="7B3D1583" w14:textId="77777777" w:rsidTr="000E481B">
        <w:trPr>
          <w:gridAfter w:val="1"/>
          <w:cnfStyle w:val="100000000000" w:firstRow="1" w:lastRow="0" w:firstColumn="0" w:lastColumn="0" w:oddVBand="0" w:evenVBand="0" w:oddHBand="0" w:evenHBand="0" w:firstRowFirstColumn="0" w:firstRowLastColumn="0" w:lastRowFirstColumn="0" w:lastRowLastColumn="0"/>
          <w:wAfter w:w="25" w:type="dxa"/>
          <w:jc w:val="center"/>
        </w:trPr>
        <w:tc>
          <w:tcPr>
            <w:tcW w:w="3544" w:type="dxa"/>
            <w:gridSpan w:val="3"/>
          </w:tcPr>
          <w:p w14:paraId="6DA856C3" w14:textId="1C5FFF02"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b w:val="0"/>
                <w:bCs w:val="0"/>
                <w:sz w:val="20"/>
                <w:szCs w:val="20"/>
              </w:rPr>
            </w:pPr>
            <w:r w:rsidRPr="001C2FE4">
              <w:rPr>
                <w:rFonts w:ascii="Times New Roman" w:hAnsi="Times New Roman" w:cs="Times New Roman"/>
                <w:sz w:val="20"/>
                <w:szCs w:val="20"/>
              </w:rPr>
              <w:t>M2</w:t>
            </w:r>
          </w:p>
        </w:tc>
      </w:tr>
      <w:tr w:rsidR="000E481B" w:rsidRPr="001C2FE4" w14:paraId="5E3AAC04"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716F4AF5" w14:textId="77777777"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p>
        </w:tc>
        <w:tc>
          <w:tcPr>
            <w:tcW w:w="1134" w:type="dxa"/>
          </w:tcPr>
          <w:p w14:paraId="559B8952" w14:textId="77777777"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Frekans</w:t>
            </w:r>
          </w:p>
        </w:tc>
        <w:tc>
          <w:tcPr>
            <w:tcW w:w="1181" w:type="dxa"/>
            <w:gridSpan w:val="2"/>
          </w:tcPr>
          <w:p w14:paraId="4AEFF36B" w14:textId="77777777"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Yüzde</w:t>
            </w:r>
          </w:p>
        </w:tc>
      </w:tr>
      <w:tr w:rsidR="000E481B" w:rsidRPr="001C2FE4" w14:paraId="2EC547E7" w14:textId="77777777" w:rsidTr="000E481B">
        <w:trPr>
          <w:jc w:val="center"/>
        </w:trPr>
        <w:tc>
          <w:tcPr>
            <w:tcW w:w="1254" w:type="dxa"/>
          </w:tcPr>
          <w:p w14:paraId="0BE60626" w14:textId="6E770088"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2</w:t>
            </w:r>
          </w:p>
        </w:tc>
        <w:tc>
          <w:tcPr>
            <w:tcW w:w="1134" w:type="dxa"/>
          </w:tcPr>
          <w:p w14:paraId="12869A7A" w14:textId="10C2C6D1"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w:t>
            </w:r>
          </w:p>
        </w:tc>
        <w:tc>
          <w:tcPr>
            <w:tcW w:w="1181" w:type="dxa"/>
            <w:gridSpan w:val="2"/>
          </w:tcPr>
          <w:p w14:paraId="50E0F669" w14:textId="23396C76"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0,5</w:t>
            </w:r>
          </w:p>
        </w:tc>
      </w:tr>
      <w:tr w:rsidR="000E481B" w:rsidRPr="001C2FE4" w14:paraId="51A46BF5"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616445AD" w14:textId="665C4E5A"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3</w:t>
            </w:r>
          </w:p>
        </w:tc>
        <w:tc>
          <w:tcPr>
            <w:tcW w:w="1134" w:type="dxa"/>
          </w:tcPr>
          <w:p w14:paraId="5ED1F91A" w14:textId="04753243"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3</w:t>
            </w:r>
          </w:p>
        </w:tc>
        <w:tc>
          <w:tcPr>
            <w:tcW w:w="1181" w:type="dxa"/>
            <w:gridSpan w:val="2"/>
          </w:tcPr>
          <w:p w14:paraId="384E52EE" w14:textId="26C9EA55"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1,5</w:t>
            </w:r>
          </w:p>
        </w:tc>
      </w:tr>
      <w:tr w:rsidR="000E481B" w:rsidRPr="001C2FE4" w14:paraId="1C65E2C4" w14:textId="77777777" w:rsidTr="000E481B">
        <w:trPr>
          <w:jc w:val="center"/>
        </w:trPr>
        <w:tc>
          <w:tcPr>
            <w:tcW w:w="1254" w:type="dxa"/>
          </w:tcPr>
          <w:p w14:paraId="2BCE7337" w14:textId="7E36B0BA"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4</w:t>
            </w:r>
          </w:p>
        </w:tc>
        <w:tc>
          <w:tcPr>
            <w:tcW w:w="1134" w:type="dxa"/>
          </w:tcPr>
          <w:p w14:paraId="2A26DD53" w14:textId="37CAFB03"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5</w:t>
            </w:r>
          </w:p>
        </w:tc>
        <w:tc>
          <w:tcPr>
            <w:tcW w:w="1181" w:type="dxa"/>
            <w:gridSpan w:val="2"/>
          </w:tcPr>
          <w:p w14:paraId="3005728C" w14:textId="5884F96A"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2,5</w:t>
            </w:r>
          </w:p>
        </w:tc>
      </w:tr>
      <w:tr w:rsidR="000E481B" w:rsidRPr="001C2FE4" w14:paraId="66C5F0B7"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0BB93B4B" w14:textId="1326CE34"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5</w:t>
            </w:r>
          </w:p>
        </w:tc>
        <w:tc>
          <w:tcPr>
            <w:tcW w:w="1134" w:type="dxa"/>
          </w:tcPr>
          <w:p w14:paraId="5C2467AA" w14:textId="358876DC"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12</w:t>
            </w:r>
          </w:p>
        </w:tc>
        <w:tc>
          <w:tcPr>
            <w:tcW w:w="1181" w:type="dxa"/>
            <w:gridSpan w:val="2"/>
          </w:tcPr>
          <w:p w14:paraId="7BA9C02B" w14:textId="172EF380"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6,0</w:t>
            </w:r>
          </w:p>
        </w:tc>
      </w:tr>
      <w:tr w:rsidR="000E481B" w:rsidRPr="001C2FE4" w14:paraId="5A62361A" w14:textId="77777777" w:rsidTr="000E481B">
        <w:trPr>
          <w:jc w:val="center"/>
        </w:trPr>
        <w:tc>
          <w:tcPr>
            <w:tcW w:w="1254" w:type="dxa"/>
          </w:tcPr>
          <w:p w14:paraId="52B08D66" w14:textId="52C15377"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6</w:t>
            </w:r>
          </w:p>
        </w:tc>
        <w:tc>
          <w:tcPr>
            <w:tcW w:w="1134" w:type="dxa"/>
          </w:tcPr>
          <w:p w14:paraId="5A2D51A1" w14:textId="577F90E1"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18</w:t>
            </w:r>
          </w:p>
        </w:tc>
        <w:tc>
          <w:tcPr>
            <w:tcW w:w="1181" w:type="dxa"/>
            <w:gridSpan w:val="2"/>
          </w:tcPr>
          <w:p w14:paraId="17A16395" w14:textId="367BABE2"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9,0</w:t>
            </w:r>
          </w:p>
        </w:tc>
      </w:tr>
      <w:tr w:rsidR="000E481B" w:rsidRPr="001C2FE4" w14:paraId="2FF5B8EC"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04C265D5" w14:textId="5DABED5F"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7</w:t>
            </w:r>
          </w:p>
        </w:tc>
        <w:tc>
          <w:tcPr>
            <w:tcW w:w="1134" w:type="dxa"/>
          </w:tcPr>
          <w:p w14:paraId="30C93C73" w14:textId="323ED0C8"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20</w:t>
            </w:r>
          </w:p>
        </w:tc>
        <w:tc>
          <w:tcPr>
            <w:tcW w:w="1181" w:type="dxa"/>
            <w:gridSpan w:val="2"/>
          </w:tcPr>
          <w:p w14:paraId="3320D7BA" w14:textId="53D600AF"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10,0</w:t>
            </w:r>
          </w:p>
        </w:tc>
      </w:tr>
      <w:tr w:rsidR="000E481B" w:rsidRPr="001C2FE4" w14:paraId="08B8FD20" w14:textId="77777777" w:rsidTr="000E481B">
        <w:trPr>
          <w:jc w:val="center"/>
        </w:trPr>
        <w:tc>
          <w:tcPr>
            <w:tcW w:w="1254" w:type="dxa"/>
          </w:tcPr>
          <w:p w14:paraId="00C405FD" w14:textId="27BE39FE"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8</w:t>
            </w:r>
          </w:p>
        </w:tc>
        <w:tc>
          <w:tcPr>
            <w:tcW w:w="1134" w:type="dxa"/>
          </w:tcPr>
          <w:p w14:paraId="7B265CA0" w14:textId="0CAA0E83"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47</w:t>
            </w:r>
          </w:p>
        </w:tc>
        <w:tc>
          <w:tcPr>
            <w:tcW w:w="1181" w:type="dxa"/>
            <w:gridSpan w:val="2"/>
          </w:tcPr>
          <w:p w14:paraId="09BC5C4B" w14:textId="30FCABB9"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23,4</w:t>
            </w:r>
          </w:p>
        </w:tc>
      </w:tr>
      <w:tr w:rsidR="000E481B" w:rsidRPr="001C2FE4" w14:paraId="4400547C"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2B235DF8" w14:textId="5BB5FE33"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9</w:t>
            </w:r>
          </w:p>
        </w:tc>
        <w:tc>
          <w:tcPr>
            <w:tcW w:w="1134" w:type="dxa"/>
          </w:tcPr>
          <w:p w14:paraId="06D8C0E0" w14:textId="1581D284"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29</w:t>
            </w:r>
          </w:p>
        </w:tc>
        <w:tc>
          <w:tcPr>
            <w:tcW w:w="1181" w:type="dxa"/>
            <w:gridSpan w:val="2"/>
          </w:tcPr>
          <w:p w14:paraId="446BF351" w14:textId="3075C98D"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14,4</w:t>
            </w:r>
          </w:p>
        </w:tc>
      </w:tr>
      <w:tr w:rsidR="000E481B" w:rsidRPr="001C2FE4" w14:paraId="1FAC46A7" w14:textId="77777777" w:rsidTr="000E481B">
        <w:trPr>
          <w:jc w:val="center"/>
        </w:trPr>
        <w:tc>
          <w:tcPr>
            <w:tcW w:w="1254" w:type="dxa"/>
          </w:tcPr>
          <w:p w14:paraId="3BD37943" w14:textId="6FE5CC9B"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10</w:t>
            </w:r>
          </w:p>
        </w:tc>
        <w:tc>
          <w:tcPr>
            <w:tcW w:w="1134" w:type="dxa"/>
          </w:tcPr>
          <w:p w14:paraId="3ADFC181" w14:textId="343804E0"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66</w:t>
            </w:r>
          </w:p>
        </w:tc>
        <w:tc>
          <w:tcPr>
            <w:tcW w:w="1181" w:type="dxa"/>
            <w:gridSpan w:val="2"/>
          </w:tcPr>
          <w:p w14:paraId="350F3440" w14:textId="319E6260"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32,8</w:t>
            </w:r>
          </w:p>
        </w:tc>
      </w:tr>
      <w:tr w:rsidR="000E481B" w:rsidRPr="001C2FE4" w14:paraId="37EE6DAC"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254" w:type="dxa"/>
          </w:tcPr>
          <w:p w14:paraId="2F1F363B" w14:textId="77777777" w:rsidR="000E481B" w:rsidRPr="001C2FE4" w:rsidRDefault="000E481B" w:rsidP="00C8561A">
            <w:pPr>
              <w:autoSpaceDE w:val="0"/>
              <w:autoSpaceDN w:val="0"/>
              <w:adjustRightInd w:val="0"/>
              <w:spacing w:line="320" w:lineRule="atLeast"/>
              <w:ind w:left="60" w:right="60"/>
              <w:rPr>
                <w:rFonts w:ascii="Times New Roman" w:hAnsi="Times New Roman" w:cs="Times New Roman"/>
                <w:b/>
                <w:sz w:val="20"/>
                <w:szCs w:val="20"/>
              </w:rPr>
            </w:pPr>
            <w:r w:rsidRPr="001C2FE4">
              <w:rPr>
                <w:rFonts w:ascii="Times New Roman" w:hAnsi="Times New Roman" w:cs="Times New Roman"/>
                <w:b/>
                <w:sz w:val="20"/>
                <w:szCs w:val="20"/>
              </w:rPr>
              <w:t>Toplam</w:t>
            </w:r>
          </w:p>
        </w:tc>
        <w:tc>
          <w:tcPr>
            <w:tcW w:w="1134" w:type="dxa"/>
          </w:tcPr>
          <w:p w14:paraId="5B704CCC" w14:textId="7BE40912"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201</w:t>
            </w:r>
          </w:p>
        </w:tc>
        <w:tc>
          <w:tcPr>
            <w:tcW w:w="1181" w:type="dxa"/>
            <w:gridSpan w:val="2"/>
          </w:tcPr>
          <w:p w14:paraId="7E3F265E" w14:textId="1B43EDD8" w:rsidR="000E481B" w:rsidRPr="001C2FE4" w:rsidRDefault="000E481B" w:rsidP="00C8561A">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100,0</w:t>
            </w:r>
          </w:p>
        </w:tc>
      </w:tr>
    </w:tbl>
    <w:p w14:paraId="2F7621D8" w14:textId="1E8DF9C5" w:rsidR="000E481B" w:rsidRPr="000758C2" w:rsidRDefault="000E481B" w:rsidP="000758C2">
      <w:pPr>
        <w:autoSpaceDE w:val="0"/>
        <w:autoSpaceDN w:val="0"/>
        <w:adjustRightInd w:val="0"/>
        <w:spacing w:after="0" w:line="240" w:lineRule="auto"/>
        <w:jc w:val="center"/>
        <w:rPr>
          <w:rStyle w:val="FontStyle32"/>
          <w:sz w:val="24"/>
          <w:szCs w:val="24"/>
        </w:rPr>
      </w:pPr>
      <w:bookmarkStart w:id="14" w:name="_Ref410575916"/>
      <w:r w:rsidRPr="000E481B">
        <w:rPr>
          <w:rFonts w:ascii="Times New Roman" w:hAnsi="Times New Roman" w:cs="Times New Roman"/>
          <w:b/>
          <w:color w:val="000000" w:themeColor="text1"/>
          <w:sz w:val="20"/>
        </w:rPr>
        <w:t xml:space="preserve">Tablo </w:t>
      </w:r>
      <w:r w:rsidRPr="000E481B">
        <w:rPr>
          <w:rFonts w:ascii="Times New Roman" w:hAnsi="Times New Roman" w:cs="Times New Roman"/>
          <w:b/>
          <w:color w:val="000000" w:themeColor="text1"/>
          <w:sz w:val="20"/>
        </w:rPr>
        <w:fldChar w:fldCharType="begin"/>
      </w:r>
      <w:r w:rsidRPr="000E481B">
        <w:rPr>
          <w:rFonts w:ascii="Times New Roman" w:hAnsi="Times New Roman" w:cs="Times New Roman"/>
          <w:b/>
          <w:color w:val="000000" w:themeColor="text1"/>
          <w:sz w:val="20"/>
        </w:rPr>
        <w:instrText xml:space="preserve"> SEQ Tablo \* ARABIC </w:instrText>
      </w:r>
      <w:r w:rsidRPr="000E481B">
        <w:rPr>
          <w:rFonts w:ascii="Times New Roman" w:hAnsi="Times New Roman" w:cs="Times New Roman"/>
          <w:b/>
          <w:color w:val="000000" w:themeColor="text1"/>
          <w:sz w:val="20"/>
        </w:rPr>
        <w:fldChar w:fldCharType="separate"/>
      </w:r>
      <w:r w:rsidRPr="000E481B">
        <w:rPr>
          <w:rFonts w:ascii="Times New Roman" w:hAnsi="Times New Roman" w:cs="Times New Roman"/>
          <w:b/>
          <w:noProof/>
          <w:color w:val="000000" w:themeColor="text1"/>
          <w:sz w:val="20"/>
        </w:rPr>
        <w:t>11</w:t>
      </w:r>
      <w:r w:rsidRPr="000E481B">
        <w:rPr>
          <w:rFonts w:ascii="Times New Roman" w:hAnsi="Times New Roman" w:cs="Times New Roman"/>
          <w:b/>
          <w:color w:val="000000" w:themeColor="text1"/>
          <w:sz w:val="20"/>
        </w:rPr>
        <w:fldChar w:fldCharType="end"/>
      </w:r>
      <w:bookmarkEnd w:id="14"/>
      <w:r w:rsidRPr="000E481B">
        <w:rPr>
          <w:rFonts w:ascii="Times New Roman" w:hAnsi="Times New Roman" w:cs="Times New Roman"/>
          <w:b/>
          <w:color w:val="000000" w:themeColor="text1"/>
          <w:sz w:val="20"/>
        </w:rPr>
        <w:t>.</w:t>
      </w:r>
      <w:r w:rsidRPr="000E481B">
        <w:rPr>
          <w:rFonts w:ascii="Times New Roman" w:hAnsi="Times New Roman" w:cs="Times New Roman"/>
          <w:color w:val="000000" w:themeColor="text1"/>
          <w:sz w:val="20"/>
        </w:rPr>
        <w:t xml:space="preserve"> </w:t>
      </w:r>
      <w:r w:rsidRPr="000E481B">
        <w:rPr>
          <w:rFonts w:ascii="Times New Roman" w:hAnsi="Times New Roman" w:cs="Times New Roman"/>
          <w:color w:val="000000" w:themeColor="text1"/>
          <w:sz w:val="18"/>
        </w:rPr>
        <w:t>Madde 2’ye ilişkin yanıtların frekans değerleri</w:t>
      </w:r>
    </w:p>
    <w:p w14:paraId="73E4E0FB" w14:textId="75F449D0" w:rsidR="00230722" w:rsidRDefault="00230722" w:rsidP="000E481B">
      <w:pPr>
        <w:spacing w:after="0"/>
        <w:jc w:val="both"/>
        <w:rPr>
          <w:rStyle w:val="FontStyle32"/>
          <w:rFonts w:eastAsia="Times New Roman"/>
          <w:lang w:eastAsia="ar-SA"/>
        </w:rPr>
      </w:pPr>
      <w:r w:rsidRPr="006048E7">
        <w:rPr>
          <w:rStyle w:val="FontStyle32"/>
          <w:rFonts w:eastAsia="Times New Roman"/>
          <w:lang w:eastAsia="ar-SA"/>
        </w:rPr>
        <w:lastRenderedPageBreak/>
        <w:t xml:space="preserve">Madde 2’ye ilişkin sonuçlar incelendiğinde yaklaşık olarak </w:t>
      </w:r>
      <w:r w:rsidR="00C8561A" w:rsidRPr="006048E7">
        <w:rPr>
          <w:rStyle w:val="FontStyle32"/>
          <w:rFonts w:eastAsia="Times New Roman"/>
          <w:lang w:eastAsia="ar-SA"/>
        </w:rPr>
        <w:t>her üç katılımcıdan birinin</w:t>
      </w:r>
      <w:r w:rsidRPr="006048E7">
        <w:rPr>
          <w:rStyle w:val="FontStyle32"/>
          <w:rFonts w:eastAsia="Times New Roman"/>
          <w:lang w:eastAsia="ar-SA"/>
        </w:rPr>
        <w:t xml:space="preserve"> (%</w:t>
      </w:r>
      <w:r w:rsidR="00C8561A" w:rsidRPr="006048E7">
        <w:rPr>
          <w:rStyle w:val="FontStyle32"/>
          <w:rFonts w:eastAsia="Times New Roman"/>
          <w:lang w:eastAsia="ar-SA"/>
        </w:rPr>
        <w:t>32,8</w:t>
      </w:r>
      <w:r w:rsidRPr="006048E7">
        <w:rPr>
          <w:rStyle w:val="FontStyle32"/>
          <w:rFonts w:eastAsia="Times New Roman"/>
          <w:lang w:eastAsia="ar-SA"/>
        </w:rPr>
        <w:t xml:space="preserve">) en yüksek değer olan 10 puan verdiği görülmektedir. </w:t>
      </w:r>
      <w:r w:rsidR="00A7005F" w:rsidRPr="006048E7">
        <w:rPr>
          <w:rStyle w:val="FontStyle32"/>
          <w:rFonts w:eastAsia="Times New Roman"/>
          <w:lang w:eastAsia="ar-SA"/>
        </w:rPr>
        <w:t>Ayrıca</w:t>
      </w:r>
      <w:r w:rsidRPr="006048E7">
        <w:rPr>
          <w:rStyle w:val="FontStyle32"/>
          <w:rFonts w:eastAsia="Times New Roman"/>
          <w:lang w:eastAsia="ar-SA"/>
        </w:rPr>
        <w:t xml:space="preserve"> </w:t>
      </w:r>
      <w:r w:rsidR="00A7005F" w:rsidRPr="006048E7">
        <w:rPr>
          <w:rStyle w:val="FontStyle32"/>
          <w:rFonts w:eastAsia="Times New Roman"/>
          <w:lang w:eastAsia="ar-SA"/>
        </w:rPr>
        <w:t>8</w:t>
      </w:r>
      <w:r w:rsidRPr="006048E7">
        <w:rPr>
          <w:rStyle w:val="FontStyle32"/>
          <w:rFonts w:eastAsia="Times New Roman"/>
          <w:lang w:eastAsia="ar-SA"/>
        </w:rPr>
        <w:t xml:space="preserve"> puan </w:t>
      </w:r>
      <w:r w:rsidR="00A7005F" w:rsidRPr="006048E7">
        <w:rPr>
          <w:rStyle w:val="FontStyle32"/>
          <w:rFonts w:eastAsia="Times New Roman"/>
          <w:lang w:eastAsia="ar-SA"/>
        </w:rPr>
        <w:t>ve üzerinde</w:t>
      </w:r>
      <w:r w:rsidRPr="006048E7">
        <w:rPr>
          <w:rStyle w:val="FontStyle32"/>
          <w:rFonts w:eastAsia="Times New Roman"/>
          <w:lang w:eastAsia="ar-SA"/>
        </w:rPr>
        <w:t xml:space="preserve"> puanlama yapan katılımcı oranının %</w:t>
      </w:r>
      <w:r w:rsidR="00A7005F" w:rsidRPr="006048E7">
        <w:rPr>
          <w:rStyle w:val="FontStyle32"/>
          <w:rFonts w:eastAsia="Times New Roman"/>
          <w:lang w:eastAsia="ar-SA"/>
        </w:rPr>
        <w:t>70,6</w:t>
      </w:r>
      <w:r w:rsidRPr="006048E7">
        <w:rPr>
          <w:rStyle w:val="FontStyle32"/>
          <w:rFonts w:eastAsia="Times New Roman"/>
          <w:lang w:eastAsia="ar-SA"/>
        </w:rPr>
        <w:t xml:space="preserve"> (N=</w:t>
      </w:r>
      <w:r w:rsidR="00A7005F" w:rsidRPr="006048E7">
        <w:rPr>
          <w:rStyle w:val="FontStyle32"/>
          <w:rFonts w:eastAsia="Times New Roman"/>
          <w:lang w:eastAsia="ar-SA"/>
        </w:rPr>
        <w:t>142</w:t>
      </w:r>
      <w:r w:rsidRPr="006048E7">
        <w:rPr>
          <w:rStyle w:val="FontStyle32"/>
          <w:rFonts w:eastAsia="Times New Roman"/>
          <w:lang w:eastAsia="ar-SA"/>
        </w:rPr>
        <w:t>) olduğu göz önünde bulundurulduğunda, katılımcıların eğitim içeriğini doyurucu bulduğu söylenebilir.</w:t>
      </w:r>
    </w:p>
    <w:p w14:paraId="755F83AB" w14:textId="77777777" w:rsidR="000E481B" w:rsidRPr="006048E7" w:rsidRDefault="000E481B" w:rsidP="000E481B">
      <w:pPr>
        <w:spacing w:after="0"/>
        <w:jc w:val="both"/>
        <w:rPr>
          <w:rStyle w:val="FontStyle32"/>
          <w:rFonts w:eastAsia="Times New Roman"/>
          <w:lang w:eastAsia="ar-SA"/>
        </w:rPr>
      </w:pPr>
    </w:p>
    <w:p w14:paraId="17EC1032" w14:textId="2DA440D9" w:rsidR="00230722" w:rsidRDefault="00230722" w:rsidP="00313A90">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3 (M3) olarak numaralandırılan </w:t>
      </w:r>
      <w:r w:rsidRPr="000E481B">
        <w:rPr>
          <w:rStyle w:val="FontStyle32"/>
          <w:rFonts w:eastAsia="Times New Roman"/>
          <w:i/>
          <w:lang w:eastAsia="ar-SA"/>
        </w:rPr>
        <w:t>Eğitim süresi ne ölçüde yeterlidir? (1= Hiç yeterli değildir – 10= Tamamen yeterlidir)</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_Ref410575934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12</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w:t>
      </w:r>
      <w:r w:rsidR="00313A90">
        <w:rPr>
          <w:rStyle w:val="FontStyle32"/>
          <w:rFonts w:eastAsia="Times New Roman"/>
          <w:lang w:eastAsia="ar-SA"/>
        </w:rPr>
        <w:t>e sunulmuştur.</w:t>
      </w:r>
    </w:p>
    <w:p w14:paraId="11588281" w14:textId="77777777" w:rsidR="00313A90" w:rsidRPr="006048E7" w:rsidRDefault="00313A90" w:rsidP="00313A90">
      <w:pPr>
        <w:autoSpaceDE w:val="0"/>
        <w:autoSpaceDN w:val="0"/>
        <w:adjustRightInd w:val="0"/>
        <w:spacing w:after="0"/>
        <w:jc w:val="both"/>
        <w:rPr>
          <w:rStyle w:val="FontStyle32"/>
          <w:rFonts w:eastAsia="Times New Roman"/>
          <w:lang w:eastAsia="ar-SA"/>
        </w:rPr>
      </w:pPr>
    </w:p>
    <w:tbl>
      <w:tblPr>
        <w:tblStyle w:val="KlavuzTablo5Koyu-Vurgu11"/>
        <w:tblW w:w="31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37"/>
        <w:gridCol w:w="1138"/>
        <w:gridCol w:w="1000"/>
        <w:gridCol w:w="8"/>
      </w:tblGrid>
      <w:tr w:rsidR="000E481B" w:rsidRPr="001C2FE4" w14:paraId="150CAF34" w14:textId="77777777" w:rsidTr="008E337D">
        <w:trPr>
          <w:cnfStyle w:val="100000000000" w:firstRow="1" w:lastRow="0" w:firstColumn="0" w:lastColumn="0" w:oddVBand="0" w:evenVBand="0" w:oddHBand="0" w:evenHBand="0" w:firstRowFirstColumn="0" w:firstRowLastColumn="0" w:lastRowFirstColumn="0" w:lastRowLastColumn="0"/>
          <w:jc w:val="center"/>
        </w:trPr>
        <w:tc>
          <w:tcPr>
            <w:tcW w:w="3183" w:type="dxa"/>
            <w:gridSpan w:val="4"/>
          </w:tcPr>
          <w:p w14:paraId="7B8209E5" w14:textId="6D709CEC"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1C2FE4">
              <w:rPr>
                <w:rFonts w:ascii="Times New Roman" w:hAnsi="Times New Roman" w:cs="Times New Roman"/>
                <w:sz w:val="20"/>
                <w:szCs w:val="20"/>
              </w:rPr>
              <w:t>M3</w:t>
            </w:r>
          </w:p>
        </w:tc>
      </w:tr>
      <w:tr w:rsidR="000E481B" w:rsidRPr="001C2FE4" w14:paraId="2536CBD6"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22AA20A7" w14:textId="77777777" w:rsidR="000E481B" w:rsidRPr="001C2FE4" w:rsidRDefault="000E481B"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1138" w:type="dxa"/>
          </w:tcPr>
          <w:p w14:paraId="73B37A6F" w14:textId="77777777"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1C2FE4">
              <w:rPr>
                <w:rFonts w:ascii="Times New Roman" w:hAnsi="Times New Roman" w:cs="Times New Roman"/>
                <w:b/>
                <w:color w:val="000000"/>
                <w:sz w:val="20"/>
                <w:szCs w:val="20"/>
              </w:rPr>
              <w:t>Frekans</w:t>
            </w:r>
          </w:p>
        </w:tc>
        <w:tc>
          <w:tcPr>
            <w:tcW w:w="1000" w:type="dxa"/>
          </w:tcPr>
          <w:p w14:paraId="476CF760" w14:textId="77777777" w:rsidR="000E481B" w:rsidRPr="001C2FE4"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1C2FE4">
              <w:rPr>
                <w:rFonts w:ascii="Times New Roman" w:hAnsi="Times New Roman" w:cs="Times New Roman"/>
                <w:b/>
                <w:color w:val="000000"/>
                <w:sz w:val="20"/>
                <w:szCs w:val="20"/>
              </w:rPr>
              <w:t>Yüzde</w:t>
            </w:r>
          </w:p>
        </w:tc>
      </w:tr>
      <w:tr w:rsidR="000E481B" w:rsidRPr="001C2FE4" w14:paraId="208C2276" w14:textId="77777777" w:rsidTr="000E481B">
        <w:trPr>
          <w:gridAfter w:val="1"/>
          <w:wAfter w:w="8" w:type="dxa"/>
          <w:jc w:val="center"/>
        </w:trPr>
        <w:tc>
          <w:tcPr>
            <w:tcW w:w="1037" w:type="dxa"/>
          </w:tcPr>
          <w:p w14:paraId="42368A23"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1</w:t>
            </w:r>
          </w:p>
        </w:tc>
        <w:tc>
          <w:tcPr>
            <w:tcW w:w="1138" w:type="dxa"/>
          </w:tcPr>
          <w:p w14:paraId="415E3FCD" w14:textId="5726A813"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w:t>
            </w:r>
          </w:p>
        </w:tc>
        <w:tc>
          <w:tcPr>
            <w:tcW w:w="1000" w:type="dxa"/>
          </w:tcPr>
          <w:p w14:paraId="57C26234" w14:textId="05AC4268"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0,5</w:t>
            </w:r>
          </w:p>
        </w:tc>
      </w:tr>
      <w:tr w:rsidR="000E481B" w:rsidRPr="001C2FE4" w14:paraId="4DED6E7F"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29626A79" w14:textId="28B4EA2F"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2</w:t>
            </w:r>
          </w:p>
        </w:tc>
        <w:tc>
          <w:tcPr>
            <w:tcW w:w="1138" w:type="dxa"/>
          </w:tcPr>
          <w:p w14:paraId="3F9B67EB" w14:textId="48E4119D"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3</w:t>
            </w:r>
          </w:p>
        </w:tc>
        <w:tc>
          <w:tcPr>
            <w:tcW w:w="1000" w:type="dxa"/>
          </w:tcPr>
          <w:p w14:paraId="47EE728B" w14:textId="7084A001"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1,5</w:t>
            </w:r>
          </w:p>
        </w:tc>
      </w:tr>
      <w:tr w:rsidR="000E481B" w:rsidRPr="001C2FE4" w14:paraId="5C79DA84" w14:textId="77777777" w:rsidTr="000E481B">
        <w:trPr>
          <w:gridAfter w:val="1"/>
          <w:wAfter w:w="8" w:type="dxa"/>
          <w:jc w:val="center"/>
        </w:trPr>
        <w:tc>
          <w:tcPr>
            <w:tcW w:w="1037" w:type="dxa"/>
          </w:tcPr>
          <w:p w14:paraId="1E348788" w14:textId="3F88E411"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3</w:t>
            </w:r>
          </w:p>
        </w:tc>
        <w:tc>
          <w:tcPr>
            <w:tcW w:w="1138" w:type="dxa"/>
          </w:tcPr>
          <w:p w14:paraId="60401F22" w14:textId="255ED20C"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8</w:t>
            </w:r>
          </w:p>
        </w:tc>
        <w:tc>
          <w:tcPr>
            <w:tcW w:w="1000" w:type="dxa"/>
          </w:tcPr>
          <w:p w14:paraId="16F73412" w14:textId="41ACD9DF"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4,0</w:t>
            </w:r>
          </w:p>
        </w:tc>
      </w:tr>
      <w:tr w:rsidR="000E481B" w:rsidRPr="001C2FE4" w14:paraId="47868AF5"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4693D53C" w14:textId="01A23599"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4</w:t>
            </w:r>
          </w:p>
        </w:tc>
        <w:tc>
          <w:tcPr>
            <w:tcW w:w="1138" w:type="dxa"/>
          </w:tcPr>
          <w:p w14:paraId="306842D4" w14:textId="4169682C"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5</w:t>
            </w:r>
          </w:p>
        </w:tc>
        <w:tc>
          <w:tcPr>
            <w:tcW w:w="1000" w:type="dxa"/>
          </w:tcPr>
          <w:p w14:paraId="2AD8854D" w14:textId="03CE3987"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2,5</w:t>
            </w:r>
          </w:p>
        </w:tc>
      </w:tr>
      <w:tr w:rsidR="000E481B" w:rsidRPr="001C2FE4" w14:paraId="1C386F83" w14:textId="77777777" w:rsidTr="000E481B">
        <w:trPr>
          <w:gridAfter w:val="1"/>
          <w:wAfter w:w="8" w:type="dxa"/>
          <w:jc w:val="center"/>
        </w:trPr>
        <w:tc>
          <w:tcPr>
            <w:tcW w:w="1037" w:type="dxa"/>
          </w:tcPr>
          <w:p w14:paraId="3B12BDEB"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5</w:t>
            </w:r>
          </w:p>
        </w:tc>
        <w:tc>
          <w:tcPr>
            <w:tcW w:w="1138" w:type="dxa"/>
          </w:tcPr>
          <w:p w14:paraId="590CAAEC" w14:textId="06520B7D"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16</w:t>
            </w:r>
          </w:p>
        </w:tc>
        <w:tc>
          <w:tcPr>
            <w:tcW w:w="1000" w:type="dxa"/>
          </w:tcPr>
          <w:p w14:paraId="560615AC" w14:textId="5C3E1D3B"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8,0</w:t>
            </w:r>
          </w:p>
        </w:tc>
      </w:tr>
      <w:tr w:rsidR="000E481B" w:rsidRPr="001C2FE4" w14:paraId="64C1FFBB"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3C1AB015"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6</w:t>
            </w:r>
          </w:p>
        </w:tc>
        <w:tc>
          <w:tcPr>
            <w:tcW w:w="1138" w:type="dxa"/>
          </w:tcPr>
          <w:p w14:paraId="66E1F802" w14:textId="23709D69"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20</w:t>
            </w:r>
          </w:p>
        </w:tc>
        <w:tc>
          <w:tcPr>
            <w:tcW w:w="1000" w:type="dxa"/>
          </w:tcPr>
          <w:p w14:paraId="05F45187" w14:textId="4AD0B4B2"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10,0</w:t>
            </w:r>
          </w:p>
        </w:tc>
      </w:tr>
      <w:tr w:rsidR="000E481B" w:rsidRPr="001C2FE4" w14:paraId="10F4FBE9" w14:textId="77777777" w:rsidTr="000E481B">
        <w:trPr>
          <w:gridAfter w:val="1"/>
          <w:wAfter w:w="8" w:type="dxa"/>
          <w:jc w:val="center"/>
        </w:trPr>
        <w:tc>
          <w:tcPr>
            <w:tcW w:w="1037" w:type="dxa"/>
          </w:tcPr>
          <w:p w14:paraId="017C9270"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7</w:t>
            </w:r>
          </w:p>
        </w:tc>
        <w:tc>
          <w:tcPr>
            <w:tcW w:w="1138" w:type="dxa"/>
          </w:tcPr>
          <w:p w14:paraId="230A7C93" w14:textId="3C58BE02"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19</w:t>
            </w:r>
          </w:p>
        </w:tc>
        <w:tc>
          <w:tcPr>
            <w:tcW w:w="1000" w:type="dxa"/>
          </w:tcPr>
          <w:p w14:paraId="6459DB7C" w14:textId="0A49EACF"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9,5</w:t>
            </w:r>
          </w:p>
        </w:tc>
      </w:tr>
      <w:tr w:rsidR="000E481B" w:rsidRPr="001C2FE4" w14:paraId="51868BD1"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2170D9EF"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8</w:t>
            </w:r>
          </w:p>
        </w:tc>
        <w:tc>
          <w:tcPr>
            <w:tcW w:w="1138" w:type="dxa"/>
          </w:tcPr>
          <w:p w14:paraId="016579D3" w14:textId="7260BEE9"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28</w:t>
            </w:r>
          </w:p>
        </w:tc>
        <w:tc>
          <w:tcPr>
            <w:tcW w:w="1000" w:type="dxa"/>
          </w:tcPr>
          <w:p w14:paraId="2CFF3885" w14:textId="1067D661"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13,9</w:t>
            </w:r>
          </w:p>
        </w:tc>
      </w:tr>
      <w:tr w:rsidR="000E481B" w:rsidRPr="001C2FE4" w14:paraId="2D19B6B4" w14:textId="77777777" w:rsidTr="000E481B">
        <w:trPr>
          <w:gridAfter w:val="1"/>
          <w:wAfter w:w="8" w:type="dxa"/>
          <w:jc w:val="center"/>
        </w:trPr>
        <w:tc>
          <w:tcPr>
            <w:tcW w:w="1037" w:type="dxa"/>
          </w:tcPr>
          <w:p w14:paraId="31AEA8F8"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9</w:t>
            </w:r>
          </w:p>
        </w:tc>
        <w:tc>
          <w:tcPr>
            <w:tcW w:w="1138" w:type="dxa"/>
          </w:tcPr>
          <w:p w14:paraId="1494F5FB" w14:textId="70DC7617"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35</w:t>
            </w:r>
          </w:p>
        </w:tc>
        <w:tc>
          <w:tcPr>
            <w:tcW w:w="1000" w:type="dxa"/>
          </w:tcPr>
          <w:p w14:paraId="31AD6764" w14:textId="4A5E19C8"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17,4</w:t>
            </w:r>
          </w:p>
        </w:tc>
      </w:tr>
      <w:tr w:rsidR="000E481B" w:rsidRPr="001C2FE4" w14:paraId="6A08B3E0" w14:textId="77777777" w:rsidTr="000E481B">
        <w:trPr>
          <w:gridAfter w:val="1"/>
          <w:cnfStyle w:val="000000100000" w:firstRow="0" w:lastRow="0" w:firstColumn="0" w:lastColumn="0" w:oddVBand="0" w:evenVBand="0" w:oddHBand="1" w:evenHBand="0" w:firstRowFirstColumn="0" w:firstRowLastColumn="0" w:lastRowFirstColumn="0" w:lastRowLastColumn="0"/>
          <w:wAfter w:w="8" w:type="dxa"/>
          <w:jc w:val="center"/>
        </w:trPr>
        <w:tc>
          <w:tcPr>
            <w:tcW w:w="1037" w:type="dxa"/>
          </w:tcPr>
          <w:p w14:paraId="4E82F1D4"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10</w:t>
            </w:r>
          </w:p>
        </w:tc>
        <w:tc>
          <w:tcPr>
            <w:tcW w:w="1138" w:type="dxa"/>
          </w:tcPr>
          <w:p w14:paraId="10843513" w14:textId="74AADA28"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66</w:t>
            </w:r>
          </w:p>
        </w:tc>
        <w:tc>
          <w:tcPr>
            <w:tcW w:w="1000" w:type="dxa"/>
          </w:tcPr>
          <w:p w14:paraId="3AF4D253" w14:textId="24AF7B7F"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32,8</w:t>
            </w:r>
          </w:p>
        </w:tc>
      </w:tr>
      <w:tr w:rsidR="000E481B" w:rsidRPr="001C2FE4" w14:paraId="052DEC6C" w14:textId="77777777" w:rsidTr="000E481B">
        <w:trPr>
          <w:gridAfter w:val="1"/>
          <w:wAfter w:w="8" w:type="dxa"/>
          <w:jc w:val="center"/>
        </w:trPr>
        <w:tc>
          <w:tcPr>
            <w:tcW w:w="1037" w:type="dxa"/>
          </w:tcPr>
          <w:p w14:paraId="6AE9883E" w14:textId="77777777" w:rsidR="000E481B" w:rsidRPr="001C2FE4" w:rsidRDefault="000E481B" w:rsidP="001C2FE4">
            <w:pPr>
              <w:autoSpaceDE w:val="0"/>
              <w:autoSpaceDN w:val="0"/>
              <w:adjustRightInd w:val="0"/>
              <w:spacing w:line="320" w:lineRule="atLeast"/>
              <w:ind w:left="60" w:right="60"/>
              <w:rPr>
                <w:rFonts w:ascii="Times New Roman" w:hAnsi="Times New Roman" w:cs="Times New Roman"/>
                <w:b/>
                <w:color w:val="000000"/>
                <w:sz w:val="20"/>
                <w:szCs w:val="20"/>
              </w:rPr>
            </w:pPr>
            <w:r w:rsidRPr="001C2FE4">
              <w:rPr>
                <w:rFonts w:ascii="Times New Roman" w:hAnsi="Times New Roman" w:cs="Times New Roman"/>
                <w:b/>
                <w:color w:val="000000"/>
                <w:sz w:val="20"/>
                <w:szCs w:val="20"/>
              </w:rPr>
              <w:t>Toplam</w:t>
            </w:r>
          </w:p>
        </w:tc>
        <w:tc>
          <w:tcPr>
            <w:tcW w:w="1138" w:type="dxa"/>
          </w:tcPr>
          <w:p w14:paraId="1C1C93A2" w14:textId="3A81012F"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201</w:t>
            </w:r>
          </w:p>
        </w:tc>
        <w:tc>
          <w:tcPr>
            <w:tcW w:w="1000" w:type="dxa"/>
          </w:tcPr>
          <w:p w14:paraId="0F5870EA" w14:textId="4F31D7BC" w:rsidR="000E481B" w:rsidRPr="001C2FE4" w:rsidRDefault="000E481B" w:rsidP="001C2FE4">
            <w:pPr>
              <w:autoSpaceDE w:val="0"/>
              <w:autoSpaceDN w:val="0"/>
              <w:adjustRightInd w:val="0"/>
              <w:spacing w:line="320" w:lineRule="atLeast"/>
              <w:ind w:left="60" w:right="60"/>
              <w:jc w:val="right"/>
              <w:rPr>
                <w:rFonts w:ascii="Times New Roman" w:hAnsi="Times New Roman" w:cs="Times New Roman"/>
                <w:color w:val="000000"/>
                <w:sz w:val="20"/>
                <w:szCs w:val="20"/>
              </w:rPr>
            </w:pPr>
            <w:r w:rsidRPr="001C2FE4">
              <w:rPr>
                <w:rFonts w:ascii="Times New Roman" w:hAnsi="Times New Roman" w:cs="Times New Roman"/>
                <w:sz w:val="20"/>
                <w:szCs w:val="20"/>
              </w:rPr>
              <w:t>100,0</w:t>
            </w:r>
          </w:p>
        </w:tc>
      </w:tr>
    </w:tbl>
    <w:p w14:paraId="0283706A" w14:textId="0F9AA248" w:rsidR="001C2FE4" w:rsidRPr="000E481B" w:rsidRDefault="000E481B" w:rsidP="00E31A5A">
      <w:pPr>
        <w:spacing w:after="0" w:line="360" w:lineRule="auto"/>
        <w:jc w:val="center"/>
        <w:rPr>
          <w:rFonts w:ascii="Times New Roman" w:hAnsi="Times New Roman" w:cs="Times New Roman"/>
          <w:sz w:val="20"/>
        </w:rPr>
      </w:pPr>
      <w:bookmarkStart w:id="15" w:name="_Ref410575934"/>
      <w:r w:rsidRPr="000E481B">
        <w:rPr>
          <w:rFonts w:ascii="Times New Roman" w:hAnsi="Times New Roman" w:cs="Times New Roman"/>
          <w:b/>
          <w:color w:val="000000" w:themeColor="text1"/>
          <w:sz w:val="20"/>
        </w:rPr>
        <w:t xml:space="preserve">Tablo </w:t>
      </w:r>
      <w:r w:rsidRPr="000E481B">
        <w:rPr>
          <w:rFonts w:ascii="Times New Roman" w:hAnsi="Times New Roman" w:cs="Times New Roman"/>
          <w:b/>
          <w:color w:val="000000" w:themeColor="text1"/>
          <w:sz w:val="20"/>
        </w:rPr>
        <w:fldChar w:fldCharType="begin"/>
      </w:r>
      <w:r w:rsidRPr="000E481B">
        <w:rPr>
          <w:rFonts w:ascii="Times New Roman" w:hAnsi="Times New Roman" w:cs="Times New Roman"/>
          <w:b/>
          <w:color w:val="000000" w:themeColor="text1"/>
          <w:sz w:val="20"/>
        </w:rPr>
        <w:instrText xml:space="preserve"> SEQ Tablo \* ARABIC </w:instrText>
      </w:r>
      <w:r w:rsidRPr="000E481B">
        <w:rPr>
          <w:rFonts w:ascii="Times New Roman" w:hAnsi="Times New Roman" w:cs="Times New Roman"/>
          <w:b/>
          <w:color w:val="000000" w:themeColor="text1"/>
          <w:sz w:val="20"/>
        </w:rPr>
        <w:fldChar w:fldCharType="separate"/>
      </w:r>
      <w:r w:rsidRPr="000E481B">
        <w:rPr>
          <w:rFonts w:ascii="Times New Roman" w:hAnsi="Times New Roman" w:cs="Times New Roman"/>
          <w:b/>
          <w:noProof/>
          <w:color w:val="000000" w:themeColor="text1"/>
          <w:sz w:val="20"/>
        </w:rPr>
        <w:t>12</w:t>
      </w:r>
      <w:r w:rsidRPr="000E481B">
        <w:rPr>
          <w:rFonts w:ascii="Times New Roman" w:hAnsi="Times New Roman" w:cs="Times New Roman"/>
          <w:b/>
          <w:color w:val="000000" w:themeColor="text1"/>
          <w:sz w:val="20"/>
        </w:rPr>
        <w:fldChar w:fldCharType="end"/>
      </w:r>
      <w:bookmarkEnd w:id="15"/>
      <w:r w:rsidRPr="000E481B">
        <w:rPr>
          <w:rFonts w:ascii="Times New Roman" w:hAnsi="Times New Roman" w:cs="Times New Roman"/>
          <w:b/>
          <w:color w:val="000000" w:themeColor="text1"/>
          <w:sz w:val="20"/>
        </w:rPr>
        <w:t>.</w:t>
      </w:r>
      <w:r w:rsidRPr="000E481B">
        <w:rPr>
          <w:rFonts w:ascii="Times New Roman" w:hAnsi="Times New Roman" w:cs="Times New Roman"/>
          <w:color w:val="000000" w:themeColor="text1"/>
          <w:sz w:val="20"/>
        </w:rPr>
        <w:t xml:space="preserve"> </w:t>
      </w:r>
      <w:r w:rsidRPr="000E481B">
        <w:rPr>
          <w:rFonts w:ascii="Times New Roman" w:hAnsi="Times New Roman" w:cs="Times New Roman"/>
          <w:color w:val="000000" w:themeColor="text1"/>
          <w:sz w:val="18"/>
        </w:rPr>
        <w:t>Madde 3’e ilişkin yanıtların frekans değerleri</w:t>
      </w:r>
    </w:p>
    <w:p w14:paraId="2D7128CF" w14:textId="77777777" w:rsidR="000E481B" w:rsidRDefault="000E481B" w:rsidP="00230722">
      <w:pPr>
        <w:spacing w:after="0" w:line="360" w:lineRule="auto"/>
        <w:jc w:val="both"/>
        <w:rPr>
          <w:rStyle w:val="FontStyle32"/>
          <w:rFonts w:eastAsia="Times New Roman"/>
          <w:lang w:eastAsia="ar-SA"/>
        </w:rPr>
      </w:pPr>
    </w:p>
    <w:p w14:paraId="4DD38D07" w14:textId="7FD5CCC0" w:rsidR="00230722" w:rsidRDefault="00230722" w:rsidP="000E481B">
      <w:pPr>
        <w:spacing w:after="0"/>
        <w:jc w:val="both"/>
        <w:rPr>
          <w:rStyle w:val="FontStyle32"/>
          <w:rFonts w:eastAsia="Times New Roman"/>
          <w:lang w:eastAsia="ar-SA"/>
        </w:rPr>
      </w:pPr>
      <w:r w:rsidRPr="006048E7">
        <w:rPr>
          <w:rStyle w:val="FontStyle32"/>
          <w:rFonts w:eastAsia="Times New Roman"/>
          <w:lang w:eastAsia="ar-SA"/>
        </w:rPr>
        <w:t xml:space="preserve">Madde 3’e ilişkin sonuçlar incelendiğinde yaklaşık olarak </w:t>
      </w:r>
      <w:r w:rsidR="00885BF3" w:rsidRPr="006048E7">
        <w:rPr>
          <w:rStyle w:val="FontStyle32"/>
          <w:rFonts w:eastAsia="Times New Roman"/>
          <w:lang w:eastAsia="ar-SA"/>
        </w:rPr>
        <w:t xml:space="preserve">her üç katılımcıdan birinin (%32,8) </w:t>
      </w:r>
      <w:r w:rsidRPr="006048E7">
        <w:rPr>
          <w:rStyle w:val="FontStyle32"/>
          <w:rFonts w:eastAsia="Times New Roman"/>
          <w:lang w:eastAsia="ar-SA"/>
        </w:rPr>
        <w:t xml:space="preserve">en yüksek değer olan 10 puan verdiği görülmektedir. </w:t>
      </w:r>
      <w:r w:rsidR="008B771E" w:rsidRPr="006048E7">
        <w:rPr>
          <w:rStyle w:val="FontStyle32"/>
          <w:rFonts w:eastAsia="Times New Roman"/>
          <w:lang w:eastAsia="ar-SA"/>
        </w:rPr>
        <w:t>Buna ek olarak</w:t>
      </w:r>
      <w:r w:rsidRPr="006048E7">
        <w:rPr>
          <w:rStyle w:val="FontStyle32"/>
          <w:rFonts w:eastAsia="Times New Roman"/>
          <w:lang w:eastAsia="ar-SA"/>
        </w:rPr>
        <w:t xml:space="preserve"> </w:t>
      </w:r>
      <w:r w:rsidR="00F445A2" w:rsidRPr="006048E7">
        <w:rPr>
          <w:rStyle w:val="FontStyle32"/>
          <w:rFonts w:eastAsia="Times New Roman"/>
          <w:lang w:eastAsia="ar-SA"/>
        </w:rPr>
        <w:t>7</w:t>
      </w:r>
      <w:r w:rsidRPr="006048E7">
        <w:rPr>
          <w:rStyle w:val="FontStyle32"/>
          <w:rFonts w:eastAsia="Times New Roman"/>
          <w:lang w:eastAsia="ar-SA"/>
        </w:rPr>
        <w:t xml:space="preserve"> puan ve üzeri puan veren katılımcı oranı</w:t>
      </w:r>
      <w:r w:rsidR="008B771E" w:rsidRPr="006048E7">
        <w:rPr>
          <w:rStyle w:val="FontStyle32"/>
          <w:rFonts w:eastAsia="Times New Roman"/>
          <w:lang w:eastAsia="ar-SA"/>
        </w:rPr>
        <w:t>nın</w:t>
      </w:r>
      <w:r w:rsidRPr="006048E7">
        <w:rPr>
          <w:rStyle w:val="FontStyle32"/>
          <w:rFonts w:eastAsia="Times New Roman"/>
          <w:lang w:eastAsia="ar-SA"/>
        </w:rPr>
        <w:t xml:space="preserve"> %</w:t>
      </w:r>
      <w:r w:rsidR="00F445A2" w:rsidRPr="006048E7">
        <w:rPr>
          <w:rStyle w:val="FontStyle32"/>
          <w:rFonts w:eastAsia="Times New Roman"/>
          <w:lang w:eastAsia="ar-SA"/>
        </w:rPr>
        <w:t>73,6</w:t>
      </w:r>
      <w:r w:rsidR="008B771E" w:rsidRPr="006048E7">
        <w:rPr>
          <w:rStyle w:val="FontStyle32"/>
          <w:rFonts w:eastAsia="Times New Roman"/>
          <w:lang w:eastAsia="ar-SA"/>
        </w:rPr>
        <w:t xml:space="preserve"> (N=</w:t>
      </w:r>
      <w:r w:rsidR="00F445A2" w:rsidRPr="006048E7">
        <w:rPr>
          <w:rStyle w:val="FontStyle32"/>
          <w:rFonts w:eastAsia="Times New Roman"/>
          <w:lang w:eastAsia="ar-SA"/>
        </w:rPr>
        <w:t>148</w:t>
      </w:r>
      <w:r w:rsidRPr="006048E7">
        <w:rPr>
          <w:rStyle w:val="FontStyle32"/>
          <w:rFonts w:eastAsia="Times New Roman"/>
          <w:lang w:eastAsia="ar-SA"/>
        </w:rPr>
        <w:t xml:space="preserve">) </w:t>
      </w:r>
      <w:r w:rsidR="008B771E" w:rsidRPr="006048E7">
        <w:rPr>
          <w:rStyle w:val="FontStyle32"/>
          <w:rFonts w:eastAsia="Times New Roman"/>
          <w:lang w:eastAsia="ar-SA"/>
        </w:rPr>
        <w:t xml:space="preserve">olduğu görülmektedir. </w:t>
      </w:r>
      <w:r w:rsidR="006746DE" w:rsidRPr="006048E7">
        <w:rPr>
          <w:rStyle w:val="FontStyle32"/>
          <w:rFonts w:eastAsia="Times New Roman"/>
          <w:lang w:eastAsia="ar-SA"/>
        </w:rPr>
        <w:t>Bu sonuçlar ışığında</w:t>
      </w:r>
      <w:r w:rsidRPr="006048E7">
        <w:rPr>
          <w:rStyle w:val="FontStyle32"/>
          <w:rFonts w:eastAsia="Times New Roman"/>
          <w:lang w:eastAsia="ar-SA"/>
        </w:rPr>
        <w:t xml:space="preserve"> katılımcıların eğitimin süresini yeterli bulduğu söylenebilir.</w:t>
      </w:r>
      <w:r w:rsidR="006746DE" w:rsidRPr="006048E7">
        <w:rPr>
          <w:rStyle w:val="FontStyle32"/>
          <w:rFonts w:eastAsia="Times New Roman"/>
          <w:lang w:eastAsia="ar-SA"/>
        </w:rPr>
        <w:t xml:space="preserve"> Yine de katılımcıların %26,4 oranında 7 puandan daha az bir puanlama yaptığı </w:t>
      </w:r>
      <w:r w:rsidR="00EB4EBF" w:rsidRPr="006048E7">
        <w:rPr>
          <w:rStyle w:val="FontStyle32"/>
          <w:rFonts w:eastAsia="Times New Roman"/>
          <w:lang w:eastAsia="ar-SA"/>
        </w:rPr>
        <w:t>dikkate alınmalıdır</w:t>
      </w:r>
      <w:r w:rsidR="006746DE" w:rsidRPr="006048E7">
        <w:rPr>
          <w:rStyle w:val="FontStyle32"/>
          <w:rFonts w:eastAsia="Times New Roman"/>
          <w:lang w:eastAsia="ar-SA"/>
        </w:rPr>
        <w:t>.</w:t>
      </w:r>
    </w:p>
    <w:p w14:paraId="0B933A4A" w14:textId="77777777" w:rsidR="00313A90" w:rsidRDefault="00313A90" w:rsidP="000E481B">
      <w:pPr>
        <w:spacing w:after="0"/>
        <w:jc w:val="both"/>
        <w:rPr>
          <w:rStyle w:val="FontStyle32"/>
          <w:rFonts w:eastAsia="Times New Roman"/>
          <w:lang w:eastAsia="ar-SA"/>
        </w:rPr>
      </w:pPr>
    </w:p>
    <w:p w14:paraId="1D529F38" w14:textId="6111A71C" w:rsidR="00230722" w:rsidRDefault="00230722" w:rsidP="000E481B">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4 (M4) olarak numaralandırılan </w:t>
      </w:r>
      <w:r w:rsidRPr="000E481B">
        <w:rPr>
          <w:rStyle w:val="FontStyle32"/>
          <w:rFonts w:eastAsia="Times New Roman"/>
          <w:i/>
          <w:lang w:eastAsia="ar-SA"/>
        </w:rPr>
        <w:t>Gerçekleştirilen eğitimin beklentilerinizi karşılama düzeyi nedir? (1= Hiç karşılamadı – 10= Tamamen karşıladı)</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_Ref410575955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13</w:t>
      </w:r>
      <w:r w:rsidR="00BD35B9" w:rsidRPr="006048E7">
        <w:rPr>
          <w:rStyle w:val="FontStyle32"/>
          <w:rFonts w:eastAsia="Times New Roman"/>
          <w:lang w:eastAsia="ar-SA"/>
        </w:rPr>
        <w:fldChar w:fldCharType="end"/>
      </w:r>
      <w:r w:rsidRPr="006048E7">
        <w:rPr>
          <w:rStyle w:val="FontStyle32"/>
          <w:rFonts w:eastAsia="Times New Roman"/>
          <w:lang w:eastAsia="ar-SA"/>
        </w:rPr>
        <w:t>’te sunulmuştur.</w:t>
      </w:r>
    </w:p>
    <w:p w14:paraId="2A2FD32E" w14:textId="77777777" w:rsidR="00313A90" w:rsidRDefault="00313A90" w:rsidP="000E481B">
      <w:pPr>
        <w:autoSpaceDE w:val="0"/>
        <w:autoSpaceDN w:val="0"/>
        <w:adjustRightInd w:val="0"/>
        <w:spacing w:after="0"/>
        <w:jc w:val="both"/>
        <w:rPr>
          <w:rStyle w:val="FontStyle32"/>
          <w:rFonts w:eastAsia="Times New Roman"/>
          <w:lang w:eastAsia="ar-SA"/>
        </w:rPr>
      </w:pPr>
    </w:p>
    <w:p w14:paraId="07C566F1" w14:textId="77777777" w:rsidR="00313A90" w:rsidRDefault="00313A90" w:rsidP="000E481B">
      <w:pPr>
        <w:autoSpaceDE w:val="0"/>
        <w:autoSpaceDN w:val="0"/>
        <w:adjustRightInd w:val="0"/>
        <w:spacing w:after="0"/>
        <w:jc w:val="both"/>
        <w:rPr>
          <w:rStyle w:val="FontStyle32"/>
          <w:rFonts w:eastAsia="Times New Roman"/>
          <w:lang w:eastAsia="ar-SA"/>
        </w:rPr>
      </w:pPr>
    </w:p>
    <w:p w14:paraId="3B0AD181" w14:textId="77777777" w:rsidR="00313A90" w:rsidRDefault="00313A90" w:rsidP="000E481B">
      <w:pPr>
        <w:autoSpaceDE w:val="0"/>
        <w:autoSpaceDN w:val="0"/>
        <w:adjustRightInd w:val="0"/>
        <w:spacing w:after="0"/>
        <w:jc w:val="both"/>
        <w:rPr>
          <w:rStyle w:val="FontStyle32"/>
          <w:rFonts w:eastAsia="Times New Roman"/>
          <w:lang w:eastAsia="ar-SA"/>
        </w:rPr>
      </w:pPr>
    </w:p>
    <w:p w14:paraId="2914088F" w14:textId="77777777" w:rsidR="00313A90" w:rsidRDefault="00313A90" w:rsidP="000E481B">
      <w:pPr>
        <w:autoSpaceDE w:val="0"/>
        <w:autoSpaceDN w:val="0"/>
        <w:adjustRightInd w:val="0"/>
        <w:spacing w:after="0"/>
        <w:jc w:val="both"/>
        <w:rPr>
          <w:rStyle w:val="FontStyle32"/>
          <w:rFonts w:eastAsia="Times New Roman"/>
          <w:lang w:eastAsia="ar-SA"/>
        </w:rPr>
      </w:pPr>
    </w:p>
    <w:p w14:paraId="7FEE2B56" w14:textId="77777777" w:rsidR="000E481B" w:rsidRPr="006048E7" w:rsidRDefault="000E481B" w:rsidP="000E481B">
      <w:pPr>
        <w:autoSpaceDE w:val="0"/>
        <w:autoSpaceDN w:val="0"/>
        <w:adjustRightInd w:val="0"/>
        <w:spacing w:after="0"/>
        <w:jc w:val="both"/>
        <w:rPr>
          <w:rStyle w:val="FontStyle32"/>
          <w:rFonts w:eastAsia="Times New Roman"/>
          <w:lang w:eastAsia="ar-SA"/>
        </w:rPr>
      </w:pPr>
    </w:p>
    <w:tbl>
      <w:tblPr>
        <w:tblStyle w:val="KlavuzTablo5Koyu-Vurgu11"/>
        <w:tblW w:w="33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077"/>
        <w:gridCol w:w="1058"/>
        <w:gridCol w:w="1237"/>
      </w:tblGrid>
      <w:tr w:rsidR="000E481B" w:rsidRPr="00494491" w14:paraId="2A41DDA7" w14:textId="77777777" w:rsidTr="008E337D">
        <w:trPr>
          <w:cnfStyle w:val="100000000000" w:firstRow="1" w:lastRow="0" w:firstColumn="0" w:lastColumn="0" w:oddVBand="0" w:evenVBand="0" w:oddHBand="0" w:evenHBand="0" w:firstRowFirstColumn="0" w:firstRowLastColumn="0" w:lastRowFirstColumn="0" w:lastRowLastColumn="0"/>
          <w:jc w:val="center"/>
        </w:trPr>
        <w:tc>
          <w:tcPr>
            <w:tcW w:w="3372" w:type="dxa"/>
            <w:gridSpan w:val="3"/>
          </w:tcPr>
          <w:p w14:paraId="209D48E0" w14:textId="32AE3532" w:rsidR="000E481B" w:rsidRPr="00494491" w:rsidRDefault="000E481B" w:rsidP="000E481B">
            <w:pPr>
              <w:tabs>
                <w:tab w:val="center" w:pos="2866"/>
                <w:tab w:val="left" w:pos="4918"/>
              </w:tabs>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Pr>
                <w:rFonts w:ascii="Times New Roman" w:hAnsi="Times New Roman" w:cs="Times New Roman"/>
                <w:sz w:val="20"/>
                <w:szCs w:val="20"/>
              </w:rPr>
              <w:lastRenderedPageBreak/>
              <w:t>M4</w:t>
            </w:r>
          </w:p>
        </w:tc>
      </w:tr>
      <w:tr w:rsidR="000E481B" w:rsidRPr="00494491" w14:paraId="3FB1F1D7"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3BE12383" w14:textId="77777777" w:rsidR="000E481B" w:rsidRPr="00494491" w:rsidRDefault="000E481B"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1058" w:type="dxa"/>
          </w:tcPr>
          <w:p w14:paraId="471C3C3F" w14:textId="77777777" w:rsidR="000E481B" w:rsidRPr="00494491"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1237" w:type="dxa"/>
          </w:tcPr>
          <w:p w14:paraId="214006B1" w14:textId="77777777" w:rsidR="000E481B" w:rsidRPr="00494491"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0E481B" w:rsidRPr="00494491" w14:paraId="6DA8EFC1" w14:textId="77777777" w:rsidTr="000E481B">
        <w:trPr>
          <w:jc w:val="center"/>
        </w:trPr>
        <w:tc>
          <w:tcPr>
            <w:tcW w:w="1077" w:type="dxa"/>
          </w:tcPr>
          <w:p w14:paraId="2897A996" w14:textId="254D3AC0"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2</w:t>
            </w:r>
          </w:p>
        </w:tc>
        <w:tc>
          <w:tcPr>
            <w:tcW w:w="1058" w:type="dxa"/>
          </w:tcPr>
          <w:p w14:paraId="5D51A938" w14:textId="0B6CA462"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4</w:t>
            </w:r>
          </w:p>
        </w:tc>
        <w:tc>
          <w:tcPr>
            <w:tcW w:w="1237" w:type="dxa"/>
          </w:tcPr>
          <w:p w14:paraId="20D5BF5C" w14:textId="0D77730E"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2,0</w:t>
            </w:r>
          </w:p>
        </w:tc>
      </w:tr>
      <w:tr w:rsidR="000E481B" w:rsidRPr="00494491" w14:paraId="1E0FF49F"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0502C3D1" w14:textId="1ED392DF"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3</w:t>
            </w:r>
          </w:p>
        </w:tc>
        <w:tc>
          <w:tcPr>
            <w:tcW w:w="1058" w:type="dxa"/>
          </w:tcPr>
          <w:p w14:paraId="561ED069" w14:textId="021A5727"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3</w:t>
            </w:r>
          </w:p>
        </w:tc>
        <w:tc>
          <w:tcPr>
            <w:tcW w:w="1237" w:type="dxa"/>
          </w:tcPr>
          <w:p w14:paraId="772E41C7" w14:textId="307C46FF"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1,5</w:t>
            </w:r>
          </w:p>
        </w:tc>
      </w:tr>
      <w:tr w:rsidR="000E481B" w:rsidRPr="00494491" w14:paraId="43A18206" w14:textId="77777777" w:rsidTr="000E481B">
        <w:trPr>
          <w:jc w:val="center"/>
        </w:trPr>
        <w:tc>
          <w:tcPr>
            <w:tcW w:w="1077" w:type="dxa"/>
          </w:tcPr>
          <w:p w14:paraId="65283D38" w14:textId="35B6348D"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4</w:t>
            </w:r>
          </w:p>
        </w:tc>
        <w:tc>
          <w:tcPr>
            <w:tcW w:w="1058" w:type="dxa"/>
          </w:tcPr>
          <w:p w14:paraId="53C175CB" w14:textId="227D66FA"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6</w:t>
            </w:r>
          </w:p>
        </w:tc>
        <w:tc>
          <w:tcPr>
            <w:tcW w:w="1237" w:type="dxa"/>
          </w:tcPr>
          <w:p w14:paraId="3FD0CE87" w14:textId="31CC27B9"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3,0</w:t>
            </w:r>
          </w:p>
        </w:tc>
      </w:tr>
      <w:tr w:rsidR="000E481B" w:rsidRPr="00494491" w14:paraId="04ED0651"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2605F646" w14:textId="2A0AE043"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5</w:t>
            </w:r>
          </w:p>
        </w:tc>
        <w:tc>
          <w:tcPr>
            <w:tcW w:w="1058" w:type="dxa"/>
          </w:tcPr>
          <w:p w14:paraId="4DC5A9F4" w14:textId="2779B658"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13</w:t>
            </w:r>
          </w:p>
        </w:tc>
        <w:tc>
          <w:tcPr>
            <w:tcW w:w="1237" w:type="dxa"/>
          </w:tcPr>
          <w:p w14:paraId="3315DD44" w14:textId="70CBD113"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6,5</w:t>
            </w:r>
          </w:p>
        </w:tc>
      </w:tr>
      <w:tr w:rsidR="000E481B" w:rsidRPr="00494491" w14:paraId="4A5AF76E" w14:textId="77777777" w:rsidTr="000E481B">
        <w:trPr>
          <w:jc w:val="center"/>
        </w:trPr>
        <w:tc>
          <w:tcPr>
            <w:tcW w:w="1077" w:type="dxa"/>
          </w:tcPr>
          <w:p w14:paraId="1417FB04" w14:textId="7E4A3869"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6</w:t>
            </w:r>
          </w:p>
        </w:tc>
        <w:tc>
          <w:tcPr>
            <w:tcW w:w="1058" w:type="dxa"/>
          </w:tcPr>
          <w:p w14:paraId="77058BA7" w14:textId="69E1C2F9"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17</w:t>
            </w:r>
          </w:p>
        </w:tc>
        <w:tc>
          <w:tcPr>
            <w:tcW w:w="1237" w:type="dxa"/>
          </w:tcPr>
          <w:p w14:paraId="2ACB7400" w14:textId="7E5BA2FF"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8,5</w:t>
            </w:r>
          </w:p>
        </w:tc>
      </w:tr>
      <w:tr w:rsidR="000E481B" w:rsidRPr="00494491" w14:paraId="361573E0"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1ED3258F" w14:textId="00631EB1"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7</w:t>
            </w:r>
          </w:p>
        </w:tc>
        <w:tc>
          <w:tcPr>
            <w:tcW w:w="1058" w:type="dxa"/>
          </w:tcPr>
          <w:p w14:paraId="25549653" w14:textId="3786E440"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24</w:t>
            </w:r>
          </w:p>
        </w:tc>
        <w:tc>
          <w:tcPr>
            <w:tcW w:w="1237" w:type="dxa"/>
          </w:tcPr>
          <w:p w14:paraId="3917AA8C" w14:textId="0EF5DAAA"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11,9</w:t>
            </w:r>
          </w:p>
        </w:tc>
      </w:tr>
      <w:tr w:rsidR="000E481B" w:rsidRPr="00494491" w14:paraId="5515F143" w14:textId="77777777" w:rsidTr="000E481B">
        <w:trPr>
          <w:jc w:val="center"/>
        </w:trPr>
        <w:tc>
          <w:tcPr>
            <w:tcW w:w="1077" w:type="dxa"/>
          </w:tcPr>
          <w:p w14:paraId="1BA8C6B5" w14:textId="45D569D6"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8</w:t>
            </w:r>
          </w:p>
        </w:tc>
        <w:tc>
          <w:tcPr>
            <w:tcW w:w="1058" w:type="dxa"/>
          </w:tcPr>
          <w:p w14:paraId="34DBBDDC" w14:textId="67B00A8B"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41</w:t>
            </w:r>
          </w:p>
        </w:tc>
        <w:tc>
          <w:tcPr>
            <w:tcW w:w="1237" w:type="dxa"/>
          </w:tcPr>
          <w:p w14:paraId="6D0F6BEC" w14:textId="679177AC"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20,4</w:t>
            </w:r>
          </w:p>
        </w:tc>
      </w:tr>
      <w:tr w:rsidR="000E481B" w:rsidRPr="00494491" w14:paraId="17A21A18"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4F17542A" w14:textId="274A1B86"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9</w:t>
            </w:r>
          </w:p>
        </w:tc>
        <w:tc>
          <w:tcPr>
            <w:tcW w:w="1058" w:type="dxa"/>
          </w:tcPr>
          <w:p w14:paraId="4D04ADF7" w14:textId="652977BB"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34</w:t>
            </w:r>
          </w:p>
        </w:tc>
        <w:tc>
          <w:tcPr>
            <w:tcW w:w="1237" w:type="dxa"/>
          </w:tcPr>
          <w:p w14:paraId="4792CD59" w14:textId="02E32BA3"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16,9</w:t>
            </w:r>
          </w:p>
        </w:tc>
      </w:tr>
      <w:tr w:rsidR="000E481B" w:rsidRPr="00494491" w14:paraId="370C7ED4" w14:textId="77777777" w:rsidTr="000E481B">
        <w:trPr>
          <w:jc w:val="center"/>
        </w:trPr>
        <w:tc>
          <w:tcPr>
            <w:tcW w:w="1077" w:type="dxa"/>
          </w:tcPr>
          <w:p w14:paraId="700B270C" w14:textId="610EA2EB" w:rsidR="000E481B" w:rsidRPr="00B92964" w:rsidRDefault="000E481B" w:rsidP="00B92964">
            <w:pPr>
              <w:autoSpaceDE w:val="0"/>
              <w:autoSpaceDN w:val="0"/>
              <w:adjustRightInd w:val="0"/>
              <w:spacing w:line="320" w:lineRule="atLeast"/>
              <w:ind w:left="60" w:right="60"/>
              <w:rPr>
                <w:rFonts w:ascii="Times New Roman" w:hAnsi="Times New Roman" w:cs="Times New Roman"/>
                <w:b/>
                <w:color w:val="000000"/>
                <w:sz w:val="20"/>
                <w:szCs w:val="20"/>
              </w:rPr>
            </w:pPr>
            <w:r w:rsidRPr="00B92964">
              <w:rPr>
                <w:rFonts w:ascii="Times New Roman" w:hAnsi="Times New Roman" w:cs="Times New Roman"/>
                <w:b/>
                <w:color w:val="000000"/>
                <w:sz w:val="20"/>
                <w:szCs w:val="20"/>
              </w:rPr>
              <w:t>10</w:t>
            </w:r>
          </w:p>
        </w:tc>
        <w:tc>
          <w:tcPr>
            <w:tcW w:w="1058" w:type="dxa"/>
          </w:tcPr>
          <w:p w14:paraId="76E5ECEB" w14:textId="7E1296AA"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59</w:t>
            </w:r>
          </w:p>
        </w:tc>
        <w:tc>
          <w:tcPr>
            <w:tcW w:w="1237" w:type="dxa"/>
          </w:tcPr>
          <w:p w14:paraId="6DBEF36C" w14:textId="4C6096BC"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29,4</w:t>
            </w:r>
          </w:p>
        </w:tc>
      </w:tr>
      <w:tr w:rsidR="000E481B" w:rsidRPr="00494491" w14:paraId="27D925A1" w14:textId="77777777" w:rsidTr="000E481B">
        <w:trPr>
          <w:cnfStyle w:val="000000100000" w:firstRow="0" w:lastRow="0" w:firstColumn="0" w:lastColumn="0" w:oddVBand="0" w:evenVBand="0" w:oddHBand="1" w:evenHBand="0" w:firstRowFirstColumn="0" w:firstRowLastColumn="0" w:lastRowFirstColumn="0" w:lastRowLastColumn="0"/>
          <w:jc w:val="center"/>
        </w:trPr>
        <w:tc>
          <w:tcPr>
            <w:tcW w:w="1077" w:type="dxa"/>
          </w:tcPr>
          <w:p w14:paraId="756A5A10" w14:textId="77777777" w:rsidR="000E481B" w:rsidRPr="00494491" w:rsidRDefault="000E481B" w:rsidP="00B92964">
            <w:pPr>
              <w:autoSpaceDE w:val="0"/>
              <w:autoSpaceDN w:val="0"/>
              <w:adjustRightInd w:val="0"/>
              <w:spacing w:line="320" w:lineRule="atLeast"/>
              <w:ind w:left="60" w:right="60"/>
              <w:rPr>
                <w:rFonts w:ascii="Times New Roman" w:hAnsi="Times New Roman" w:cs="Times New Roman"/>
                <w:color w:val="000000"/>
                <w:sz w:val="20"/>
                <w:szCs w:val="20"/>
              </w:rPr>
            </w:pPr>
            <w:r w:rsidRPr="00494491">
              <w:rPr>
                <w:rFonts w:ascii="Times New Roman" w:hAnsi="Times New Roman" w:cs="Times New Roman"/>
                <w:b/>
                <w:color w:val="000000"/>
                <w:sz w:val="20"/>
                <w:szCs w:val="20"/>
              </w:rPr>
              <w:t>Toplam</w:t>
            </w:r>
          </w:p>
        </w:tc>
        <w:tc>
          <w:tcPr>
            <w:tcW w:w="1058" w:type="dxa"/>
          </w:tcPr>
          <w:p w14:paraId="0C0E09DB" w14:textId="7834695A"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201</w:t>
            </w:r>
          </w:p>
        </w:tc>
        <w:tc>
          <w:tcPr>
            <w:tcW w:w="1237" w:type="dxa"/>
          </w:tcPr>
          <w:p w14:paraId="119CDBB8" w14:textId="48D9A938" w:rsidR="000E481B" w:rsidRPr="00B92964" w:rsidRDefault="000E481B" w:rsidP="00B92964">
            <w:pPr>
              <w:autoSpaceDE w:val="0"/>
              <w:autoSpaceDN w:val="0"/>
              <w:adjustRightInd w:val="0"/>
              <w:spacing w:line="320" w:lineRule="atLeast"/>
              <w:ind w:left="60" w:right="60"/>
              <w:jc w:val="right"/>
              <w:rPr>
                <w:rFonts w:ascii="Times New Roman" w:hAnsi="Times New Roman" w:cs="Times New Roman"/>
                <w:color w:val="000000"/>
                <w:sz w:val="20"/>
                <w:szCs w:val="20"/>
              </w:rPr>
            </w:pPr>
            <w:r w:rsidRPr="00B92964">
              <w:rPr>
                <w:rFonts w:ascii="Times New Roman" w:hAnsi="Times New Roman" w:cs="Times New Roman"/>
                <w:sz w:val="20"/>
              </w:rPr>
              <w:t>100,0</w:t>
            </w:r>
          </w:p>
        </w:tc>
      </w:tr>
    </w:tbl>
    <w:p w14:paraId="50856A21" w14:textId="21B3F01F" w:rsidR="00230722" w:rsidRPr="000E481B" w:rsidRDefault="000E481B" w:rsidP="00E31A5A">
      <w:pPr>
        <w:spacing w:after="0" w:line="360" w:lineRule="auto"/>
        <w:jc w:val="center"/>
        <w:rPr>
          <w:rFonts w:ascii="Times New Roman" w:hAnsi="Times New Roman" w:cs="Times New Roman"/>
          <w:sz w:val="20"/>
          <w:szCs w:val="20"/>
        </w:rPr>
      </w:pPr>
      <w:bookmarkStart w:id="16" w:name="_Ref410575955"/>
      <w:r w:rsidRPr="000E481B">
        <w:rPr>
          <w:rFonts w:ascii="Times New Roman" w:hAnsi="Times New Roman" w:cs="Times New Roman"/>
          <w:b/>
          <w:color w:val="000000" w:themeColor="text1"/>
          <w:sz w:val="20"/>
          <w:szCs w:val="20"/>
        </w:rPr>
        <w:t xml:space="preserve">Tablo </w:t>
      </w:r>
      <w:r w:rsidRPr="000E481B">
        <w:rPr>
          <w:rFonts w:ascii="Times New Roman" w:hAnsi="Times New Roman" w:cs="Times New Roman"/>
          <w:b/>
          <w:color w:val="000000" w:themeColor="text1"/>
          <w:sz w:val="20"/>
          <w:szCs w:val="20"/>
        </w:rPr>
        <w:fldChar w:fldCharType="begin"/>
      </w:r>
      <w:r w:rsidRPr="000E481B">
        <w:rPr>
          <w:rFonts w:ascii="Times New Roman" w:hAnsi="Times New Roman" w:cs="Times New Roman"/>
          <w:b/>
          <w:color w:val="000000" w:themeColor="text1"/>
          <w:sz w:val="20"/>
          <w:szCs w:val="20"/>
        </w:rPr>
        <w:instrText xml:space="preserve"> SEQ Tablo \* ARABIC </w:instrText>
      </w:r>
      <w:r w:rsidRPr="000E481B">
        <w:rPr>
          <w:rFonts w:ascii="Times New Roman" w:hAnsi="Times New Roman" w:cs="Times New Roman"/>
          <w:b/>
          <w:color w:val="000000" w:themeColor="text1"/>
          <w:sz w:val="20"/>
          <w:szCs w:val="20"/>
        </w:rPr>
        <w:fldChar w:fldCharType="separate"/>
      </w:r>
      <w:r w:rsidRPr="000E481B">
        <w:rPr>
          <w:rFonts w:ascii="Times New Roman" w:hAnsi="Times New Roman" w:cs="Times New Roman"/>
          <w:b/>
          <w:noProof/>
          <w:color w:val="000000" w:themeColor="text1"/>
          <w:sz w:val="20"/>
          <w:szCs w:val="20"/>
        </w:rPr>
        <w:t>13</w:t>
      </w:r>
      <w:r w:rsidRPr="000E481B">
        <w:rPr>
          <w:rFonts w:ascii="Times New Roman" w:hAnsi="Times New Roman" w:cs="Times New Roman"/>
          <w:b/>
          <w:color w:val="000000" w:themeColor="text1"/>
          <w:sz w:val="20"/>
          <w:szCs w:val="20"/>
        </w:rPr>
        <w:fldChar w:fldCharType="end"/>
      </w:r>
      <w:bookmarkEnd w:id="16"/>
      <w:r w:rsidRPr="000E481B">
        <w:rPr>
          <w:rFonts w:ascii="Times New Roman" w:hAnsi="Times New Roman" w:cs="Times New Roman"/>
          <w:b/>
          <w:color w:val="000000" w:themeColor="text1"/>
          <w:sz w:val="20"/>
          <w:szCs w:val="20"/>
        </w:rPr>
        <w:t>.</w:t>
      </w:r>
      <w:r w:rsidRPr="000E481B">
        <w:rPr>
          <w:rFonts w:ascii="Times New Roman" w:hAnsi="Times New Roman" w:cs="Times New Roman"/>
          <w:color w:val="000000" w:themeColor="text1"/>
          <w:sz w:val="20"/>
          <w:szCs w:val="20"/>
        </w:rPr>
        <w:t xml:space="preserve"> </w:t>
      </w:r>
      <w:r w:rsidRPr="000E481B">
        <w:rPr>
          <w:rFonts w:ascii="Times New Roman" w:hAnsi="Times New Roman" w:cs="Times New Roman"/>
          <w:color w:val="000000" w:themeColor="text1"/>
          <w:sz w:val="18"/>
          <w:szCs w:val="20"/>
        </w:rPr>
        <w:t>Madde 4’e ilişkin yanıtların frekans değerleri</w:t>
      </w:r>
    </w:p>
    <w:p w14:paraId="6F016DC3" w14:textId="77777777" w:rsidR="000E481B" w:rsidRDefault="000E481B" w:rsidP="00230722">
      <w:pPr>
        <w:spacing w:after="0" w:line="360" w:lineRule="auto"/>
        <w:jc w:val="both"/>
        <w:rPr>
          <w:rStyle w:val="FontStyle32"/>
          <w:rFonts w:eastAsia="Times New Roman"/>
          <w:lang w:eastAsia="ar-SA"/>
        </w:rPr>
      </w:pPr>
    </w:p>
    <w:p w14:paraId="29454942" w14:textId="17FDF4D7" w:rsidR="00230722" w:rsidRDefault="00230722" w:rsidP="000E481B">
      <w:pPr>
        <w:spacing w:after="0"/>
        <w:jc w:val="both"/>
        <w:rPr>
          <w:rStyle w:val="FontStyle32"/>
          <w:rFonts w:eastAsia="Times New Roman"/>
          <w:lang w:eastAsia="ar-SA"/>
        </w:rPr>
      </w:pPr>
      <w:r w:rsidRPr="006048E7">
        <w:rPr>
          <w:rStyle w:val="FontStyle32"/>
          <w:rFonts w:eastAsia="Times New Roman"/>
          <w:lang w:eastAsia="ar-SA"/>
        </w:rPr>
        <w:t xml:space="preserve">Madde 4’e ilişkin sonuçlar incelendiğinde </w:t>
      </w:r>
      <w:r w:rsidR="00EB4EBF" w:rsidRPr="006048E7">
        <w:rPr>
          <w:rStyle w:val="FontStyle32"/>
          <w:rFonts w:eastAsia="Times New Roman"/>
          <w:lang w:eastAsia="ar-SA"/>
        </w:rPr>
        <w:t>7 puan ve üzeri puan veren katılımcı oranının</w:t>
      </w:r>
      <w:r w:rsidRPr="006048E7">
        <w:rPr>
          <w:rStyle w:val="FontStyle32"/>
          <w:rFonts w:eastAsia="Times New Roman"/>
          <w:lang w:eastAsia="ar-SA"/>
        </w:rPr>
        <w:t xml:space="preserve"> %</w:t>
      </w:r>
      <w:r w:rsidR="00EB4EBF" w:rsidRPr="006048E7">
        <w:rPr>
          <w:rStyle w:val="FontStyle32"/>
          <w:rFonts w:eastAsia="Times New Roman"/>
          <w:lang w:eastAsia="ar-SA"/>
        </w:rPr>
        <w:t xml:space="preserve">78,6 </w:t>
      </w:r>
      <w:r w:rsidRPr="006048E7">
        <w:rPr>
          <w:rStyle w:val="FontStyle32"/>
          <w:rFonts w:eastAsia="Times New Roman"/>
          <w:lang w:eastAsia="ar-SA"/>
        </w:rPr>
        <w:t>(N=</w:t>
      </w:r>
      <w:r w:rsidR="00EB4EBF" w:rsidRPr="006048E7">
        <w:rPr>
          <w:rStyle w:val="FontStyle32"/>
          <w:rFonts w:eastAsia="Times New Roman"/>
          <w:lang w:eastAsia="ar-SA"/>
        </w:rPr>
        <w:t>158</w:t>
      </w:r>
      <w:r w:rsidRPr="006048E7">
        <w:rPr>
          <w:rStyle w:val="FontStyle32"/>
          <w:rFonts w:eastAsia="Times New Roman"/>
          <w:lang w:eastAsia="ar-SA"/>
        </w:rPr>
        <w:t xml:space="preserve">) </w:t>
      </w:r>
      <w:r w:rsidR="00EB4EBF" w:rsidRPr="006048E7">
        <w:rPr>
          <w:rStyle w:val="FontStyle32"/>
          <w:rFonts w:eastAsia="Times New Roman"/>
          <w:lang w:eastAsia="ar-SA"/>
        </w:rPr>
        <w:t xml:space="preserve">olduğu görülmektedir. Bu oran dikkate alındığında </w:t>
      </w:r>
      <w:r w:rsidRPr="006048E7">
        <w:rPr>
          <w:rStyle w:val="FontStyle32"/>
          <w:rFonts w:eastAsia="Times New Roman"/>
          <w:lang w:eastAsia="ar-SA"/>
        </w:rPr>
        <w:t>gerçekleştirilen eğitimin katılımcıların beklentilerini karşıladığı söylenebilir.</w:t>
      </w:r>
      <w:r w:rsidR="00EB4EBF" w:rsidRPr="006048E7">
        <w:rPr>
          <w:rStyle w:val="FontStyle32"/>
          <w:rFonts w:eastAsia="Times New Roman"/>
          <w:lang w:eastAsia="ar-SA"/>
        </w:rPr>
        <w:t xml:space="preserve"> Diğer bir yandan %21,4 oranında katılımcının 6 puan ve altında puanlama yaptığı göz ardı edilmemelidir.</w:t>
      </w:r>
    </w:p>
    <w:p w14:paraId="00992B12" w14:textId="77777777" w:rsidR="00313A90" w:rsidRDefault="00313A90" w:rsidP="000E481B">
      <w:pPr>
        <w:spacing w:after="0"/>
        <w:jc w:val="both"/>
        <w:rPr>
          <w:rStyle w:val="FontStyle32"/>
          <w:rFonts w:eastAsia="Times New Roman"/>
          <w:lang w:eastAsia="ar-SA"/>
        </w:rPr>
      </w:pPr>
    </w:p>
    <w:p w14:paraId="62183793" w14:textId="7D44C4DF" w:rsidR="00230722" w:rsidRDefault="00230722" w:rsidP="000E481B">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t xml:space="preserve">Madde 5 (M5) olarak </w:t>
      </w:r>
      <w:r w:rsidRPr="00B556FE">
        <w:rPr>
          <w:rStyle w:val="FontStyle32"/>
          <w:rFonts w:eastAsia="Times New Roman"/>
          <w:i/>
          <w:lang w:eastAsia="ar-SA"/>
        </w:rPr>
        <w:t>numaralandırılan Uzaktan eğitim oturumunun teknik olarak başarı durumu nedir? (1= Hiç başarılı değil – 10= Tamamen başarılı)</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_Ref410575969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14</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w:t>
      </w:r>
      <w:r w:rsidRPr="006048E7">
        <w:rPr>
          <w:rStyle w:val="FontStyle32"/>
          <w:rFonts w:eastAsia="Times New Roman"/>
          <w:lang w:eastAsia="ar-SA"/>
        </w:rPr>
        <w:t>e sunulmuştur.</w:t>
      </w:r>
    </w:p>
    <w:p w14:paraId="2B9BCF61" w14:textId="77777777" w:rsidR="00177977" w:rsidRPr="006048E7" w:rsidRDefault="00177977" w:rsidP="000E481B">
      <w:pPr>
        <w:autoSpaceDE w:val="0"/>
        <w:autoSpaceDN w:val="0"/>
        <w:adjustRightInd w:val="0"/>
        <w:spacing w:after="0"/>
        <w:jc w:val="both"/>
        <w:rPr>
          <w:rStyle w:val="FontStyle32"/>
          <w:rFonts w:eastAsia="Times New Roman"/>
          <w:lang w:eastAsia="ar-SA"/>
        </w:rPr>
      </w:pPr>
    </w:p>
    <w:tbl>
      <w:tblPr>
        <w:tblStyle w:val="KlavuzTablo5Koyu-Vurgu11"/>
        <w:tblW w:w="32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103"/>
        <w:gridCol w:w="1136"/>
        <w:gridCol w:w="981"/>
      </w:tblGrid>
      <w:tr w:rsidR="000E481B" w:rsidRPr="00494491" w14:paraId="7166C0FA" w14:textId="77777777" w:rsidTr="001C6F70">
        <w:trPr>
          <w:cnfStyle w:val="100000000000" w:firstRow="1" w:lastRow="0" w:firstColumn="0" w:lastColumn="0" w:oddVBand="0" w:evenVBand="0" w:oddHBand="0" w:evenHBand="0" w:firstRowFirstColumn="0" w:firstRowLastColumn="0" w:lastRowFirstColumn="0" w:lastRowLastColumn="0"/>
          <w:jc w:val="center"/>
        </w:trPr>
        <w:tc>
          <w:tcPr>
            <w:tcW w:w="3220" w:type="dxa"/>
            <w:gridSpan w:val="3"/>
          </w:tcPr>
          <w:p w14:paraId="352342C8" w14:textId="1BF6C442" w:rsidR="000E481B" w:rsidRPr="00494491" w:rsidRDefault="000E481B" w:rsidP="00EB4EBF">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M5</w:t>
            </w:r>
          </w:p>
        </w:tc>
      </w:tr>
      <w:tr w:rsidR="000E481B" w:rsidRPr="00494491" w14:paraId="3B04EEA3" w14:textId="77777777" w:rsidTr="001C6F70">
        <w:trPr>
          <w:cnfStyle w:val="000000100000" w:firstRow="0" w:lastRow="0" w:firstColumn="0" w:lastColumn="0" w:oddVBand="0" w:evenVBand="0" w:oddHBand="1" w:evenHBand="0" w:firstRowFirstColumn="0" w:firstRowLastColumn="0" w:lastRowFirstColumn="0" w:lastRowLastColumn="0"/>
          <w:jc w:val="center"/>
        </w:trPr>
        <w:tc>
          <w:tcPr>
            <w:tcW w:w="1103" w:type="dxa"/>
          </w:tcPr>
          <w:p w14:paraId="0E061888" w14:textId="77777777" w:rsidR="000E481B" w:rsidRPr="00494491" w:rsidRDefault="000E481B"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1136" w:type="dxa"/>
          </w:tcPr>
          <w:p w14:paraId="1AE7C77D" w14:textId="77777777" w:rsidR="000E481B" w:rsidRPr="00494491"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981" w:type="dxa"/>
          </w:tcPr>
          <w:p w14:paraId="48DCD516" w14:textId="77777777" w:rsidR="000E481B" w:rsidRPr="00494491" w:rsidRDefault="000E481B"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0E481B" w:rsidRPr="00494491" w14:paraId="635613FF" w14:textId="77777777" w:rsidTr="001C6F70">
        <w:trPr>
          <w:jc w:val="center"/>
        </w:trPr>
        <w:tc>
          <w:tcPr>
            <w:tcW w:w="1103" w:type="dxa"/>
          </w:tcPr>
          <w:p w14:paraId="4743C90B" w14:textId="625501F8"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Pr>
                <w:rFonts w:ascii="Times New Roman" w:hAnsi="Times New Roman" w:cs="Times New Roman"/>
                <w:b/>
                <w:color w:val="000000"/>
                <w:sz w:val="20"/>
                <w:szCs w:val="20"/>
              </w:rPr>
              <w:t>4</w:t>
            </w:r>
          </w:p>
        </w:tc>
        <w:tc>
          <w:tcPr>
            <w:tcW w:w="1136" w:type="dxa"/>
          </w:tcPr>
          <w:p w14:paraId="0E847F12" w14:textId="11DB8255"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4</w:t>
            </w:r>
          </w:p>
        </w:tc>
        <w:tc>
          <w:tcPr>
            <w:tcW w:w="981" w:type="dxa"/>
          </w:tcPr>
          <w:p w14:paraId="0C0B8160" w14:textId="4E6D5E28"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2,0</w:t>
            </w:r>
          </w:p>
        </w:tc>
      </w:tr>
      <w:tr w:rsidR="000E481B" w:rsidRPr="00494491" w14:paraId="29B32324" w14:textId="77777777" w:rsidTr="001C6F70">
        <w:trPr>
          <w:cnfStyle w:val="000000100000" w:firstRow="0" w:lastRow="0" w:firstColumn="0" w:lastColumn="0" w:oddVBand="0" w:evenVBand="0" w:oddHBand="1" w:evenHBand="0" w:firstRowFirstColumn="0" w:firstRowLastColumn="0" w:lastRowFirstColumn="0" w:lastRowLastColumn="0"/>
          <w:jc w:val="center"/>
        </w:trPr>
        <w:tc>
          <w:tcPr>
            <w:tcW w:w="1103" w:type="dxa"/>
          </w:tcPr>
          <w:p w14:paraId="7849F753"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5</w:t>
            </w:r>
          </w:p>
        </w:tc>
        <w:tc>
          <w:tcPr>
            <w:tcW w:w="1136" w:type="dxa"/>
          </w:tcPr>
          <w:p w14:paraId="48A21540" w14:textId="05919357"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5</w:t>
            </w:r>
          </w:p>
        </w:tc>
        <w:tc>
          <w:tcPr>
            <w:tcW w:w="981" w:type="dxa"/>
          </w:tcPr>
          <w:p w14:paraId="0D1619E3" w14:textId="4A429733"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2,5</w:t>
            </w:r>
          </w:p>
        </w:tc>
      </w:tr>
      <w:tr w:rsidR="000E481B" w:rsidRPr="00494491" w14:paraId="7829B707" w14:textId="77777777" w:rsidTr="001C6F70">
        <w:trPr>
          <w:jc w:val="center"/>
        </w:trPr>
        <w:tc>
          <w:tcPr>
            <w:tcW w:w="1103" w:type="dxa"/>
          </w:tcPr>
          <w:p w14:paraId="3DF7BEB9" w14:textId="735F8D10"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Pr>
                <w:rFonts w:ascii="Times New Roman" w:hAnsi="Times New Roman" w:cs="Times New Roman"/>
                <w:b/>
                <w:color w:val="000000"/>
                <w:sz w:val="20"/>
                <w:szCs w:val="20"/>
              </w:rPr>
              <w:t>6</w:t>
            </w:r>
          </w:p>
        </w:tc>
        <w:tc>
          <w:tcPr>
            <w:tcW w:w="1136" w:type="dxa"/>
          </w:tcPr>
          <w:p w14:paraId="645C85DD" w14:textId="58B99016"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17</w:t>
            </w:r>
          </w:p>
        </w:tc>
        <w:tc>
          <w:tcPr>
            <w:tcW w:w="981" w:type="dxa"/>
          </w:tcPr>
          <w:p w14:paraId="4C885423" w14:textId="61D97934"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8,5</w:t>
            </w:r>
          </w:p>
        </w:tc>
      </w:tr>
      <w:tr w:rsidR="000E481B" w:rsidRPr="00494491" w14:paraId="352AE36D" w14:textId="77777777" w:rsidTr="001C6F70">
        <w:trPr>
          <w:cnfStyle w:val="000000100000" w:firstRow="0" w:lastRow="0" w:firstColumn="0" w:lastColumn="0" w:oddVBand="0" w:evenVBand="0" w:oddHBand="1" w:evenHBand="0" w:firstRowFirstColumn="0" w:firstRowLastColumn="0" w:lastRowFirstColumn="0" w:lastRowLastColumn="0"/>
          <w:jc w:val="center"/>
        </w:trPr>
        <w:tc>
          <w:tcPr>
            <w:tcW w:w="1103" w:type="dxa"/>
          </w:tcPr>
          <w:p w14:paraId="5857D2D9"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7</w:t>
            </w:r>
          </w:p>
        </w:tc>
        <w:tc>
          <w:tcPr>
            <w:tcW w:w="1136" w:type="dxa"/>
          </w:tcPr>
          <w:p w14:paraId="3C40C691" w14:textId="48B1CFF0"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18</w:t>
            </w:r>
          </w:p>
        </w:tc>
        <w:tc>
          <w:tcPr>
            <w:tcW w:w="981" w:type="dxa"/>
          </w:tcPr>
          <w:p w14:paraId="1C0E8C8F" w14:textId="06B40168"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9,0</w:t>
            </w:r>
          </w:p>
        </w:tc>
      </w:tr>
      <w:tr w:rsidR="000E481B" w:rsidRPr="00494491" w14:paraId="218036FE" w14:textId="77777777" w:rsidTr="001C6F70">
        <w:trPr>
          <w:jc w:val="center"/>
        </w:trPr>
        <w:tc>
          <w:tcPr>
            <w:tcW w:w="1103" w:type="dxa"/>
          </w:tcPr>
          <w:p w14:paraId="496393C7"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8</w:t>
            </w:r>
          </w:p>
        </w:tc>
        <w:tc>
          <w:tcPr>
            <w:tcW w:w="1136" w:type="dxa"/>
          </w:tcPr>
          <w:p w14:paraId="0C292891" w14:textId="1B637AFC"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29</w:t>
            </w:r>
          </w:p>
        </w:tc>
        <w:tc>
          <w:tcPr>
            <w:tcW w:w="981" w:type="dxa"/>
          </w:tcPr>
          <w:p w14:paraId="2205EC0A" w14:textId="76A65788"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14,4</w:t>
            </w:r>
          </w:p>
        </w:tc>
      </w:tr>
      <w:tr w:rsidR="000E481B" w:rsidRPr="00494491" w14:paraId="4C32D98A" w14:textId="77777777" w:rsidTr="001C6F70">
        <w:trPr>
          <w:cnfStyle w:val="000000100000" w:firstRow="0" w:lastRow="0" w:firstColumn="0" w:lastColumn="0" w:oddVBand="0" w:evenVBand="0" w:oddHBand="1" w:evenHBand="0" w:firstRowFirstColumn="0" w:firstRowLastColumn="0" w:lastRowFirstColumn="0" w:lastRowLastColumn="0"/>
          <w:jc w:val="center"/>
        </w:trPr>
        <w:tc>
          <w:tcPr>
            <w:tcW w:w="1103" w:type="dxa"/>
          </w:tcPr>
          <w:p w14:paraId="4ECA62B9"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9</w:t>
            </w:r>
          </w:p>
        </w:tc>
        <w:tc>
          <w:tcPr>
            <w:tcW w:w="1136" w:type="dxa"/>
          </w:tcPr>
          <w:p w14:paraId="453A32BE" w14:textId="40D2FC07"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43</w:t>
            </w:r>
          </w:p>
        </w:tc>
        <w:tc>
          <w:tcPr>
            <w:tcW w:w="981" w:type="dxa"/>
          </w:tcPr>
          <w:p w14:paraId="64B96D33" w14:textId="2BC6995F"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21,4</w:t>
            </w:r>
          </w:p>
        </w:tc>
      </w:tr>
      <w:tr w:rsidR="000E481B" w:rsidRPr="00494491" w14:paraId="70A09539" w14:textId="77777777" w:rsidTr="001C6F70">
        <w:trPr>
          <w:jc w:val="center"/>
        </w:trPr>
        <w:tc>
          <w:tcPr>
            <w:tcW w:w="1103" w:type="dxa"/>
          </w:tcPr>
          <w:p w14:paraId="55D05601"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10</w:t>
            </w:r>
          </w:p>
        </w:tc>
        <w:tc>
          <w:tcPr>
            <w:tcW w:w="1136" w:type="dxa"/>
          </w:tcPr>
          <w:p w14:paraId="34803A28" w14:textId="77366FCE"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85</w:t>
            </w:r>
          </w:p>
        </w:tc>
        <w:tc>
          <w:tcPr>
            <w:tcW w:w="981" w:type="dxa"/>
          </w:tcPr>
          <w:p w14:paraId="3643E98C" w14:textId="16E84578"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42,3</w:t>
            </w:r>
          </w:p>
        </w:tc>
      </w:tr>
      <w:tr w:rsidR="000E481B" w:rsidRPr="00494491" w14:paraId="765363D4" w14:textId="77777777" w:rsidTr="001C6F70">
        <w:trPr>
          <w:cnfStyle w:val="000000100000" w:firstRow="0" w:lastRow="0" w:firstColumn="0" w:lastColumn="0" w:oddVBand="0" w:evenVBand="0" w:oddHBand="1" w:evenHBand="0" w:firstRowFirstColumn="0" w:firstRowLastColumn="0" w:lastRowFirstColumn="0" w:lastRowLastColumn="0"/>
          <w:jc w:val="center"/>
        </w:trPr>
        <w:tc>
          <w:tcPr>
            <w:tcW w:w="1103" w:type="dxa"/>
          </w:tcPr>
          <w:p w14:paraId="5B899E32" w14:textId="77777777" w:rsidR="000E481B" w:rsidRPr="00494491" w:rsidRDefault="000E481B" w:rsidP="009808ED">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Toplam</w:t>
            </w:r>
          </w:p>
        </w:tc>
        <w:tc>
          <w:tcPr>
            <w:tcW w:w="1136" w:type="dxa"/>
          </w:tcPr>
          <w:p w14:paraId="4986D2FC" w14:textId="0E3C26A5"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201</w:t>
            </w:r>
          </w:p>
        </w:tc>
        <w:tc>
          <w:tcPr>
            <w:tcW w:w="981" w:type="dxa"/>
          </w:tcPr>
          <w:p w14:paraId="5458D9D3" w14:textId="73C119D6" w:rsidR="000E481B" w:rsidRPr="009808ED" w:rsidRDefault="000E481B" w:rsidP="009808ED">
            <w:pPr>
              <w:autoSpaceDE w:val="0"/>
              <w:autoSpaceDN w:val="0"/>
              <w:adjustRightInd w:val="0"/>
              <w:spacing w:line="320" w:lineRule="atLeast"/>
              <w:ind w:left="60" w:right="60"/>
              <w:jc w:val="right"/>
              <w:rPr>
                <w:rFonts w:ascii="Times New Roman" w:hAnsi="Times New Roman" w:cs="Times New Roman"/>
                <w:color w:val="000000"/>
                <w:sz w:val="20"/>
                <w:szCs w:val="20"/>
              </w:rPr>
            </w:pPr>
            <w:r w:rsidRPr="009808ED">
              <w:rPr>
                <w:rFonts w:ascii="Times New Roman" w:hAnsi="Times New Roman" w:cs="Times New Roman"/>
                <w:sz w:val="20"/>
              </w:rPr>
              <w:t>100,0</w:t>
            </w:r>
          </w:p>
        </w:tc>
      </w:tr>
    </w:tbl>
    <w:p w14:paraId="4694EA2C" w14:textId="0F45360A" w:rsidR="009808ED" w:rsidRDefault="000E481B" w:rsidP="00E31A5A">
      <w:pPr>
        <w:autoSpaceDE w:val="0"/>
        <w:autoSpaceDN w:val="0"/>
        <w:adjustRightInd w:val="0"/>
        <w:spacing w:after="0"/>
        <w:jc w:val="center"/>
        <w:rPr>
          <w:rFonts w:ascii="Times New Roman" w:hAnsi="Times New Roman" w:cs="Times New Roman"/>
          <w:color w:val="000000" w:themeColor="text1"/>
          <w:sz w:val="18"/>
        </w:rPr>
      </w:pPr>
      <w:bookmarkStart w:id="17" w:name="_Ref410575969"/>
      <w:r w:rsidRPr="000E481B">
        <w:rPr>
          <w:rFonts w:ascii="Times New Roman" w:hAnsi="Times New Roman" w:cs="Times New Roman"/>
          <w:b/>
          <w:color w:val="000000" w:themeColor="text1"/>
          <w:sz w:val="20"/>
        </w:rPr>
        <w:t xml:space="preserve">Tablo </w:t>
      </w:r>
      <w:r w:rsidRPr="000E481B">
        <w:rPr>
          <w:rFonts w:ascii="Times New Roman" w:hAnsi="Times New Roman" w:cs="Times New Roman"/>
          <w:b/>
          <w:color w:val="000000" w:themeColor="text1"/>
          <w:sz w:val="20"/>
        </w:rPr>
        <w:fldChar w:fldCharType="begin"/>
      </w:r>
      <w:r w:rsidRPr="000E481B">
        <w:rPr>
          <w:rFonts w:ascii="Times New Roman" w:hAnsi="Times New Roman" w:cs="Times New Roman"/>
          <w:b/>
          <w:color w:val="000000" w:themeColor="text1"/>
          <w:sz w:val="20"/>
        </w:rPr>
        <w:instrText xml:space="preserve"> SEQ Tablo \* ARABIC </w:instrText>
      </w:r>
      <w:r w:rsidRPr="000E481B">
        <w:rPr>
          <w:rFonts w:ascii="Times New Roman" w:hAnsi="Times New Roman" w:cs="Times New Roman"/>
          <w:b/>
          <w:color w:val="000000" w:themeColor="text1"/>
          <w:sz w:val="20"/>
        </w:rPr>
        <w:fldChar w:fldCharType="separate"/>
      </w:r>
      <w:r w:rsidRPr="000E481B">
        <w:rPr>
          <w:rFonts w:ascii="Times New Roman" w:hAnsi="Times New Roman" w:cs="Times New Roman"/>
          <w:b/>
          <w:noProof/>
          <w:color w:val="000000" w:themeColor="text1"/>
          <w:sz w:val="20"/>
        </w:rPr>
        <w:t>14</w:t>
      </w:r>
      <w:r w:rsidRPr="000E481B">
        <w:rPr>
          <w:rFonts w:ascii="Times New Roman" w:hAnsi="Times New Roman" w:cs="Times New Roman"/>
          <w:b/>
          <w:color w:val="000000" w:themeColor="text1"/>
          <w:sz w:val="20"/>
        </w:rPr>
        <w:fldChar w:fldCharType="end"/>
      </w:r>
      <w:bookmarkEnd w:id="17"/>
      <w:r w:rsidRPr="000E481B">
        <w:rPr>
          <w:rFonts w:ascii="Times New Roman" w:hAnsi="Times New Roman" w:cs="Times New Roman"/>
          <w:color w:val="000000" w:themeColor="text1"/>
          <w:sz w:val="20"/>
        </w:rPr>
        <w:t xml:space="preserve">. </w:t>
      </w:r>
      <w:r w:rsidRPr="000E481B">
        <w:rPr>
          <w:rFonts w:ascii="Times New Roman" w:hAnsi="Times New Roman" w:cs="Times New Roman"/>
          <w:color w:val="000000" w:themeColor="text1"/>
          <w:sz w:val="18"/>
        </w:rPr>
        <w:t>Madde 5’e ilişkin yanıtların frekans değerleri</w:t>
      </w:r>
    </w:p>
    <w:p w14:paraId="4E97D67C" w14:textId="77777777" w:rsidR="005501EB" w:rsidRPr="000E481B" w:rsidRDefault="005501EB" w:rsidP="00E31A5A">
      <w:pPr>
        <w:autoSpaceDE w:val="0"/>
        <w:autoSpaceDN w:val="0"/>
        <w:adjustRightInd w:val="0"/>
        <w:spacing w:after="0"/>
        <w:jc w:val="center"/>
        <w:rPr>
          <w:rFonts w:ascii="Times New Roman" w:hAnsi="Times New Roman" w:cs="Times New Roman"/>
          <w:sz w:val="20"/>
          <w:szCs w:val="24"/>
        </w:rPr>
      </w:pPr>
    </w:p>
    <w:p w14:paraId="759391BD" w14:textId="02956FD0" w:rsidR="00230722" w:rsidRDefault="00230722" w:rsidP="00E31A5A">
      <w:pPr>
        <w:spacing w:after="0"/>
        <w:jc w:val="both"/>
        <w:rPr>
          <w:rStyle w:val="FontStyle32"/>
          <w:rFonts w:eastAsia="Times New Roman"/>
          <w:lang w:eastAsia="ar-SA"/>
        </w:rPr>
      </w:pPr>
      <w:r w:rsidRPr="006048E7">
        <w:rPr>
          <w:rStyle w:val="FontStyle32"/>
          <w:rFonts w:eastAsia="Times New Roman"/>
          <w:lang w:eastAsia="ar-SA"/>
        </w:rPr>
        <w:t>Madde 5’e ilişkin sonuçlar incelendiğinde katılımcıların %</w:t>
      </w:r>
      <w:r w:rsidR="00A229F1" w:rsidRPr="006048E7">
        <w:rPr>
          <w:rStyle w:val="FontStyle32"/>
          <w:rFonts w:eastAsia="Times New Roman"/>
          <w:lang w:eastAsia="ar-SA"/>
        </w:rPr>
        <w:t xml:space="preserve">42,3 </w:t>
      </w:r>
      <w:r w:rsidRPr="006048E7">
        <w:rPr>
          <w:rStyle w:val="FontStyle32"/>
          <w:rFonts w:eastAsia="Times New Roman"/>
          <w:lang w:eastAsia="ar-SA"/>
        </w:rPr>
        <w:t>oranında (N=</w:t>
      </w:r>
      <w:r w:rsidR="00A229F1" w:rsidRPr="006048E7">
        <w:rPr>
          <w:rStyle w:val="FontStyle32"/>
          <w:rFonts w:eastAsia="Times New Roman"/>
          <w:lang w:eastAsia="ar-SA"/>
        </w:rPr>
        <w:t>85</w:t>
      </w:r>
      <w:r w:rsidRPr="006048E7">
        <w:rPr>
          <w:rStyle w:val="FontStyle32"/>
          <w:rFonts w:eastAsia="Times New Roman"/>
          <w:lang w:eastAsia="ar-SA"/>
        </w:rPr>
        <w:t>) en yüksek değer olan 10 puan verdiği görülmektedir. Buna ek olarak 8 puan ve üzeri puan veren katılımcı oranı (%7</w:t>
      </w:r>
      <w:r w:rsidR="00A229F1" w:rsidRPr="006048E7">
        <w:rPr>
          <w:rStyle w:val="FontStyle32"/>
          <w:rFonts w:eastAsia="Times New Roman"/>
          <w:lang w:eastAsia="ar-SA"/>
        </w:rPr>
        <w:t>8,1</w:t>
      </w:r>
      <w:r w:rsidRPr="006048E7">
        <w:rPr>
          <w:rStyle w:val="FontStyle32"/>
          <w:rFonts w:eastAsia="Times New Roman"/>
          <w:lang w:eastAsia="ar-SA"/>
        </w:rPr>
        <w:t xml:space="preserve">) </w:t>
      </w:r>
      <w:r w:rsidR="00A229F1" w:rsidRPr="006048E7">
        <w:rPr>
          <w:rStyle w:val="FontStyle32"/>
          <w:rFonts w:eastAsia="Times New Roman"/>
          <w:lang w:eastAsia="ar-SA"/>
        </w:rPr>
        <w:t>baz alınarak</w:t>
      </w:r>
      <w:r w:rsidRPr="006048E7">
        <w:rPr>
          <w:rStyle w:val="FontStyle32"/>
          <w:rFonts w:eastAsia="Times New Roman"/>
          <w:lang w:eastAsia="ar-SA"/>
        </w:rPr>
        <w:t xml:space="preserve"> uzaktan eğitim oturumunun teknik olarak başarılı olduğu söylenebilir.</w:t>
      </w:r>
    </w:p>
    <w:p w14:paraId="4AD05C1F" w14:textId="03609A90" w:rsidR="00FE4206" w:rsidRDefault="00230722" w:rsidP="00E31A5A">
      <w:pPr>
        <w:autoSpaceDE w:val="0"/>
        <w:autoSpaceDN w:val="0"/>
        <w:adjustRightInd w:val="0"/>
        <w:spacing w:after="0"/>
        <w:jc w:val="both"/>
        <w:rPr>
          <w:rStyle w:val="FontStyle32"/>
          <w:rFonts w:eastAsia="Times New Roman"/>
          <w:lang w:eastAsia="ar-SA"/>
        </w:rPr>
      </w:pPr>
      <w:r w:rsidRPr="006048E7">
        <w:rPr>
          <w:rStyle w:val="FontStyle32"/>
          <w:rFonts w:eastAsia="Times New Roman"/>
          <w:lang w:eastAsia="ar-SA"/>
        </w:rPr>
        <w:lastRenderedPageBreak/>
        <w:t xml:space="preserve">Madde 6 (M6) olarak numaralandırılan </w:t>
      </w:r>
      <w:r w:rsidR="00DD161B" w:rsidRPr="00B556FE">
        <w:rPr>
          <w:rStyle w:val="FontStyle32"/>
          <w:rFonts w:eastAsia="Times New Roman"/>
          <w:i/>
          <w:lang w:eastAsia="ar-SA"/>
        </w:rPr>
        <w:t>Aldığınız eğitmin konusu</w:t>
      </w:r>
      <w:r w:rsidRPr="00B556FE">
        <w:rPr>
          <w:rStyle w:val="FontStyle32"/>
          <w:rFonts w:eastAsia="Times New Roman"/>
          <w:i/>
          <w:lang w:eastAsia="ar-SA"/>
        </w:rPr>
        <w:t xml:space="preserve"> uzaktan eğitim ile öğretilmeye ne kadar uygundur? (1= Hiç uygun değil – 10= Tamamen uygundur)</w:t>
      </w:r>
      <w:r w:rsidRPr="006048E7">
        <w:rPr>
          <w:rStyle w:val="FontStyle32"/>
          <w:rFonts w:eastAsia="Times New Roman"/>
          <w:lang w:eastAsia="ar-SA"/>
        </w:rPr>
        <w:t xml:space="preserve"> sorusuna katılımcıların verdiği yanıtlara ilişkin frekans değerleri </w:t>
      </w:r>
      <w:r w:rsidR="00BD35B9" w:rsidRPr="006048E7">
        <w:rPr>
          <w:rStyle w:val="FontStyle32"/>
          <w:rFonts w:eastAsia="Times New Roman"/>
          <w:lang w:eastAsia="ar-SA"/>
        </w:rPr>
        <w:fldChar w:fldCharType="begin"/>
      </w:r>
      <w:r w:rsidR="00BD35B9" w:rsidRPr="006048E7">
        <w:rPr>
          <w:rStyle w:val="FontStyle32"/>
          <w:rFonts w:eastAsia="Times New Roman"/>
          <w:lang w:eastAsia="ar-SA"/>
        </w:rPr>
        <w:instrText xml:space="preserve"> REF _Ref410575989 \h </w:instrText>
      </w:r>
      <w:r w:rsidR="006048E7">
        <w:rPr>
          <w:rStyle w:val="FontStyle32"/>
          <w:rFonts w:eastAsia="Times New Roman"/>
          <w:lang w:eastAsia="ar-SA"/>
        </w:rPr>
        <w:instrText xml:space="preserve"> \* MERGEFORMAT </w:instrText>
      </w:r>
      <w:r w:rsidR="00BD35B9" w:rsidRPr="006048E7">
        <w:rPr>
          <w:rStyle w:val="FontStyle32"/>
          <w:rFonts w:eastAsia="Times New Roman"/>
          <w:lang w:eastAsia="ar-SA"/>
        </w:rPr>
      </w:r>
      <w:r w:rsidR="00BD35B9" w:rsidRPr="006048E7">
        <w:rPr>
          <w:rStyle w:val="FontStyle32"/>
          <w:rFonts w:eastAsia="Times New Roman"/>
          <w:lang w:eastAsia="ar-SA"/>
        </w:rPr>
        <w:fldChar w:fldCharType="separate"/>
      </w:r>
      <w:r w:rsidR="00C5231C" w:rsidRPr="00C5231C">
        <w:rPr>
          <w:rStyle w:val="FontStyle32"/>
          <w:rFonts w:eastAsia="Times New Roman"/>
          <w:lang w:eastAsia="ar-SA"/>
        </w:rPr>
        <w:t>Tablo 15</w:t>
      </w:r>
      <w:r w:rsidR="00BD35B9" w:rsidRPr="006048E7">
        <w:rPr>
          <w:rStyle w:val="FontStyle32"/>
          <w:rFonts w:eastAsia="Times New Roman"/>
          <w:lang w:eastAsia="ar-SA"/>
        </w:rPr>
        <w:fldChar w:fldCharType="end"/>
      </w:r>
      <w:r w:rsidRPr="006048E7">
        <w:rPr>
          <w:rStyle w:val="FontStyle32"/>
          <w:rFonts w:eastAsia="Times New Roman"/>
          <w:lang w:eastAsia="ar-SA"/>
        </w:rPr>
        <w:t>’</w:t>
      </w:r>
      <w:r w:rsidR="00BD35B9" w:rsidRPr="006048E7">
        <w:rPr>
          <w:rStyle w:val="FontStyle32"/>
          <w:rFonts w:eastAsia="Times New Roman"/>
          <w:lang w:eastAsia="ar-SA"/>
        </w:rPr>
        <w:t>d</w:t>
      </w:r>
      <w:r w:rsidRPr="006048E7">
        <w:rPr>
          <w:rStyle w:val="FontStyle32"/>
          <w:rFonts w:eastAsia="Times New Roman"/>
          <w:lang w:eastAsia="ar-SA"/>
        </w:rPr>
        <w:t>e sunulmuştur.</w:t>
      </w:r>
    </w:p>
    <w:p w14:paraId="0F161235" w14:textId="77777777" w:rsidR="00313A90" w:rsidRPr="006048E7" w:rsidRDefault="00313A90" w:rsidP="00E31A5A">
      <w:pPr>
        <w:autoSpaceDE w:val="0"/>
        <w:autoSpaceDN w:val="0"/>
        <w:adjustRightInd w:val="0"/>
        <w:spacing w:after="0"/>
        <w:jc w:val="both"/>
        <w:rPr>
          <w:rStyle w:val="FontStyle32"/>
          <w:rFonts w:eastAsia="Times New Roman"/>
          <w:lang w:eastAsia="ar-SA"/>
        </w:rPr>
      </w:pPr>
    </w:p>
    <w:tbl>
      <w:tblPr>
        <w:tblStyle w:val="KlavuzTablo5Koyu-Vurgu11"/>
        <w:tblW w:w="31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20" w:firstRow="1" w:lastRow="0" w:firstColumn="0" w:lastColumn="0" w:noHBand="0" w:noVBand="1"/>
      </w:tblPr>
      <w:tblGrid>
        <w:gridCol w:w="925"/>
        <w:gridCol w:w="936"/>
        <w:gridCol w:w="1318"/>
      </w:tblGrid>
      <w:tr w:rsidR="005344FD" w:rsidRPr="00494491" w14:paraId="63F0EAB7" w14:textId="77777777" w:rsidTr="00C60C33">
        <w:trPr>
          <w:cnfStyle w:val="100000000000" w:firstRow="1" w:lastRow="0" w:firstColumn="0" w:lastColumn="0" w:oddVBand="0" w:evenVBand="0" w:oddHBand="0" w:evenHBand="0" w:firstRowFirstColumn="0" w:firstRowLastColumn="0" w:lastRowFirstColumn="0" w:lastRowLastColumn="0"/>
          <w:jc w:val="center"/>
        </w:trPr>
        <w:tc>
          <w:tcPr>
            <w:tcW w:w="3179" w:type="dxa"/>
            <w:gridSpan w:val="3"/>
          </w:tcPr>
          <w:p w14:paraId="46574AD5" w14:textId="1E543041" w:rsidR="005344FD" w:rsidRPr="00494491" w:rsidRDefault="005344FD" w:rsidP="00EB4EBF">
            <w:pPr>
              <w:autoSpaceDE w:val="0"/>
              <w:autoSpaceDN w:val="0"/>
              <w:adjustRightInd w:val="0"/>
              <w:spacing w:line="320" w:lineRule="atLeast"/>
              <w:ind w:left="60" w:right="60"/>
              <w:jc w:val="center"/>
              <w:rPr>
                <w:rFonts w:ascii="Times New Roman" w:hAnsi="Times New Roman" w:cs="Times New Roman"/>
                <w:b w:val="0"/>
                <w:bCs w:val="0"/>
                <w:color w:val="000000"/>
                <w:sz w:val="20"/>
                <w:szCs w:val="20"/>
              </w:rPr>
            </w:pPr>
            <w:r w:rsidRPr="00494491">
              <w:rPr>
                <w:rFonts w:ascii="Times New Roman" w:hAnsi="Times New Roman" w:cs="Times New Roman"/>
                <w:sz w:val="20"/>
                <w:szCs w:val="20"/>
              </w:rPr>
              <w:t>M6</w:t>
            </w:r>
          </w:p>
        </w:tc>
      </w:tr>
      <w:tr w:rsidR="005344FD" w:rsidRPr="00494491" w14:paraId="6DA95B0C" w14:textId="77777777" w:rsidTr="00C60C33">
        <w:trPr>
          <w:cnfStyle w:val="000000100000" w:firstRow="0" w:lastRow="0" w:firstColumn="0" w:lastColumn="0" w:oddVBand="0" w:evenVBand="0" w:oddHBand="1" w:evenHBand="0" w:firstRowFirstColumn="0" w:firstRowLastColumn="0" w:lastRowFirstColumn="0" w:lastRowLastColumn="0"/>
          <w:jc w:val="center"/>
        </w:trPr>
        <w:tc>
          <w:tcPr>
            <w:tcW w:w="925" w:type="dxa"/>
          </w:tcPr>
          <w:p w14:paraId="2C6949D2" w14:textId="77777777" w:rsidR="005344FD" w:rsidRPr="00494491" w:rsidRDefault="005344FD" w:rsidP="00EB4EBF">
            <w:pPr>
              <w:autoSpaceDE w:val="0"/>
              <w:autoSpaceDN w:val="0"/>
              <w:adjustRightInd w:val="0"/>
              <w:spacing w:line="320" w:lineRule="atLeast"/>
              <w:ind w:left="60" w:right="60"/>
              <w:rPr>
                <w:rFonts w:ascii="Times New Roman" w:hAnsi="Times New Roman" w:cs="Times New Roman"/>
                <w:color w:val="000000"/>
                <w:sz w:val="20"/>
                <w:szCs w:val="20"/>
              </w:rPr>
            </w:pPr>
          </w:p>
        </w:tc>
        <w:tc>
          <w:tcPr>
            <w:tcW w:w="936" w:type="dxa"/>
          </w:tcPr>
          <w:p w14:paraId="5E41C0DF" w14:textId="77777777" w:rsidR="005344FD" w:rsidRPr="00494491" w:rsidRDefault="005344FD"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Frekans</w:t>
            </w:r>
          </w:p>
        </w:tc>
        <w:tc>
          <w:tcPr>
            <w:tcW w:w="1318" w:type="dxa"/>
          </w:tcPr>
          <w:p w14:paraId="1B912513" w14:textId="77777777" w:rsidR="005344FD" w:rsidRPr="00494491" w:rsidRDefault="005344FD" w:rsidP="00EB4EBF">
            <w:pPr>
              <w:autoSpaceDE w:val="0"/>
              <w:autoSpaceDN w:val="0"/>
              <w:adjustRightInd w:val="0"/>
              <w:spacing w:line="320" w:lineRule="atLeast"/>
              <w:ind w:left="60" w:right="60"/>
              <w:jc w:val="center"/>
              <w:rPr>
                <w:rFonts w:ascii="Times New Roman" w:hAnsi="Times New Roman" w:cs="Times New Roman"/>
                <w:color w:val="000000"/>
                <w:sz w:val="20"/>
                <w:szCs w:val="20"/>
              </w:rPr>
            </w:pPr>
            <w:r w:rsidRPr="00494491">
              <w:rPr>
                <w:rFonts w:ascii="Times New Roman" w:hAnsi="Times New Roman" w:cs="Times New Roman"/>
                <w:b/>
                <w:color w:val="000000"/>
                <w:sz w:val="20"/>
                <w:szCs w:val="20"/>
              </w:rPr>
              <w:t>Yüzde</w:t>
            </w:r>
          </w:p>
        </w:tc>
      </w:tr>
      <w:tr w:rsidR="005344FD" w:rsidRPr="00494491" w14:paraId="637F6EEA" w14:textId="77777777" w:rsidTr="00C60C33">
        <w:trPr>
          <w:jc w:val="center"/>
        </w:trPr>
        <w:tc>
          <w:tcPr>
            <w:tcW w:w="925" w:type="dxa"/>
          </w:tcPr>
          <w:p w14:paraId="1516BB58" w14:textId="293431BD"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Pr>
                <w:rFonts w:ascii="Times New Roman" w:hAnsi="Times New Roman" w:cs="Times New Roman"/>
                <w:b/>
                <w:color w:val="000000"/>
                <w:sz w:val="20"/>
                <w:szCs w:val="20"/>
              </w:rPr>
              <w:t>4</w:t>
            </w:r>
          </w:p>
        </w:tc>
        <w:tc>
          <w:tcPr>
            <w:tcW w:w="936" w:type="dxa"/>
          </w:tcPr>
          <w:p w14:paraId="241DECAC" w14:textId="20E8A703"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2</w:t>
            </w:r>
          </w:p>
        </w:tc>
        <w:tc>
          <w:tcPr>
            <w:tcW w:w="1318" w:type="dxa"/>
          </w:tcPr>
          <w:p w14:paraId="2B0D43D3" w14:textId="1826FAF5"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1,0</w:t>
            </w:r>
          </w:p>
        </w:tc>
      </w:tr>
      <w:tr w:rsidR="005344FD" w:rsidRPr="00494491" w14:paraId="058481BF" w14:textId="77777777" w:rsidTr="00C60C33">
        <w:trPr>
          <w:cnfStyle w:val="000000100000" w:firstRow="0" w:lastRow="0" w:firstColumn="0" w:lastColumn="0" w:oddVBand="0" w:evenVBand="0" w:oddHBand="1" w:evenHBand="0" w:firstRowFirstColumn="0" w:firstRowLastColumn="0" w:lastRowFirstColumn="0" w:lastRowLastColumn="0"/>
          <w:jc w:val="center"/>
        </w:trPr>
        <w:tc>
          <w:tcPr>
            <w:tcW w:w="925" w:type="dxa"/>
          </w:tcPr>
          <w:p w14:paraId="2ACEF9CD"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5</w:t>
            </w:r>
          </w:p>
        </w:tc>
        <w:tc>
          <w:tcPr>
            <w:tcW w:w="936" w:type="dxa"/>
          </w:tcPr>
          <w:p w14:paraId="6151EB70" w14:textId="1807DA3B"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6</w:t>
            </w:r>
          </w:p>
        </w:tc>
        <w:tc>
          <w:tcPr>
            <w:tcW w:w="1318" w:type="dxa"/>
          </w:tcPr>
          <w:p w14:paraId="1EC209D9" w14:textId="79217432"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3,0</w:t>
            </w:r>
          </w:p>
        </w:tc>
      </w:tr>
      <w:tr w:rsidR="005344FD" w:rsidRPr="00494491" w14:paraId="351BE45E" w14:textId="77777777" w:rsidTr="00C60C33">
        <w:trPr>
          <w:jc w:val="center"/>
        </w:trPr>
        <w:tc>
          <w:tcPr>
            <w:tcW w:w="925" w:type="dxa"/>
          </w:tcPr>
          <w:p w14:paraId="477240DF"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6</w:t>
            </w:r>
          </w:p>
        </w:tc>
        <w:tc>
          <w:tcPr>
            <w:tcW w:w="936" w:type="dxa"/>
          </w:tcPr>
          <w:p w14:paraId="052F859B" w14:textId="27415261"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19</w:t>
            </w:r>
          </w:p>
        </w:tc>
        <w:tc>
          <w:tcPr>
            <w:tcW w:w="1318" w:type="dxa"/>
          </w:tcPr>
          <w:p w14:paraId="0B252F94" w14:textId="3B99EBB1"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9,5</w:t>
            </w:r>
          </w:p>
        </w:tc>
      </w:tr>
      <w:tr w:rsidR="005344FD" w:rsidRPr="00494491" w14:paraId="57AD3050" w14:textId="77777777" w:rsidTr="00C60C33">
        <w:trPr>
          <w:cnfStyle w:val="000000100000" w:firstRow="0" w:lastRow="0" w:firstColumn="0" w:lastColumn="0" w:oddVBand="0" w:evenVBand="0" w:oddHBand="1" w:evenHBand="0" w:firstRowFirstColumn="0" w:firstRowLastColumn="0" w:lastRowFirstColumn="0" w:lastRowLastColumn="0"/>
          <w:jc w:val="center"/>
        </w:trPr>
        <w:tc>
          <w:tcPr>
            <w:tcW w:w="925" w:type="dxa"/>
          </w:tcPr>
          <w:p w14:paraId="0A14A7E5"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7</w:t>
            </w:r>
          </w:p>
        </w:tc>
        <w:tc>
          <w:tcPr>
            <w:tcW w:w="936" w:type="dxa"/>
          </w:tcPr>
          <w:p w14:paraId="5579A314" w14:textId="0D0BBF1F"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24</w:t>
            </w:r>
          </w:p>
        </w:tc>
        <w:tc>
          <w:tcPr>
            <w:tcW w:w="1318" w:type="dxa"/>
          </w:tcPr>
          <w:p w14:paraId="36721A85" w14:textId="6DB6BF5B"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11,9</w:t>
            </w:r>
          </w:p>
        </w:tc>
      </w:tr>
      <w:tr w:rsidR="005344FD" w:rsidRPr="00494491" w14:paraId="3E213FF1" w14:textId="77777777" w:rsidTr="00C60C33">
        <w:trPr>
          <w:jc w:val="center"/>
        </w:trPr>
        <w:tc>
          <w:tcPr>
            <w:tcW w:w="925" w:type="dxa"/>
          </w:tcPr>
          <w:p w14:paraId="2A234208"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8</w:t>
            </w:r>
          </w:p>
        </w:tc>
        <w:tc>
          <w:tcPr>
            <w:tcW w:w="936" w:type="dxa"/>
          </w:tcPr>
          <w:p w14:paraId="25A905FF" w14:textId="2CA4F67B"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33</w:t>
            </w:r>
          </w:p>
        </w:tc>
        <w:tc>
          <w:tcPr>
            <w:tcW w:w="1318" w:type="dxa"/>
          </w:tcPr>
          <w:p w14:paraId="6057E05A" w14:textId="79BBE695"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16,4</w:t>
            </w:r>
          </w:p>
        </w:tc>
      </w:tr>
      <w:tr w:rsidR="005344FD" w:rsidRPr="00494491" w14:paraId="35A72879" w14:textId="77777777" w:rsidTr="00C60C33">
        <w:trPr>
          <w:cnfStyle w:val="000000100000" w:firstRow="0" w:lastRow="0" w:firstColumn="0" w:lastColumn="0" w:oddVBand="0" w:evenVBand="0" w:oddHBand="1" w:evenHBand="0" w:firstRowFirstColumn="0" w:firstRowLastColumn="0" w:lastRowFirstColumn="0" w:lastRowLastColumn="0"/>
          <w:jc w:val="center"/>
        </w:trPr>
        <w:tc>
          <w:tcPr>
            <w:tcW w:w="925" w:type="dxa"/>
          </w:tcPr>
          <w:p w14:paraId="1C9EDAC5"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9</w:t>
            </w:r>
          </w:p>
        </w:tc>
        <w:tc>
          <w:tcPr>
            <w:tcW w:w="936" w:type="dxa"/>
          </w:tcPr>
          <w:p w14:paraId="153B765C" w14:textId="658EF23D"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38</w:t>
            </w:r>
          </w:p>
        </w:tc>
        <w:tc>
          <w:tcPr>
            <w:tcW w:w="1318" w:type="dxa"/>
          </w:tcPr>
          <w:p w14:paraId="25386324" w14:textId="0CD474F2"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18,9</w:t>
            </w:r>
          </w:p>
        </w:tc>
      </w:tr>
      <w:tr w:rsidR="005344FD" w:rsidRPr="00494491" w14:paraId="7E86C34C" w14:textId="77777777" w:rsidTr="00C60C33">
        <w:trPr>
          <w:jc w:val="center"/>
        </w:trPr>
        <w:tc>
          <w:tcPr>
            <w:tcW w:w="925" w:type="dxa"/>
          </w:tcPr>
          <w:p w14:paraId="68C878EE"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10</w:t>
            </w:r>
          </w:p>
        </w:tc>
        <w:tc>
          <w:tcPr>
            <w:tcW w:w="936" w:type="dxa"/>
          </w:tcPr>
          <w:p w14:paraId="6DD42D88" w14:textId="3E9A0B91"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79</w:t>
            </w:r>
          </w:p>
        </w:tc>
        <w:tc>
          <w:tcPr>
            <w:tcW w:w="1318" w:type="dxa"/>
          </w:tcPr>
          <w:p w14:paraId="7FE3A9E5" w14:textId="2FD973B2"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39,3</w:t>
            </w:r>
          </w:p>
        </w:tc>
      </w:tr>
      <w:tr w:rsidR="005344FD" w:rsidRPr="00494491" w14:paraId="220A7920" w14:textId="77777777" w:rsidTr="00C60C33">
        <w:trPr>
          <w:cnfStyle w:val="000000100000" w:firstRow="0" w:lastRow="0" w:firstColumn="0" w:lastColumn="0" w:oddVBand="0" w:evenVBand="0" w:oddHBand="1" w:evenHBand="0" w:firstRowFirstColumn="0" w:firstRowLastColumn="0" w:lastRowFirstColumn="0" w:lastRowLastColumn="0"/>
          <w:jc w:val="center"/>
        </w:trPr>
        <w:tc>
          <w:tcPr>
            <w:tcW w:w="925" w:type="dxa"/>
          </w:tcPr>
          <w:p w14:paraId="12FF3AAA" w14:textId="77777777" w:rsidR="005344FD" w:rsidRPr="00494491" w:rsidRDefault="005344FD" w:rsidP="00A229F1">
            <w:pPr>
              <w:autoSpaceDE w:val="0"/>
              <w:autoSpaceDN w:val="0"/>
              <w:adjustRightInd w:val="0"/>
              <w:spacing w:line="320" w:lineRule="atLeast"/>
              <w:ind w:left="60" w:right="60"/>
              <w:rPr>
                <w:rFonts w:ascii="Times New Roman" w:hAnsi="Times New Roman" w:cs="Times New Roman"/>
                <w:b/>
                <w:color w:val="000000"/>
                <w:sz w:val="20"/>
                <w:szCs w:val="20"/>
              </w:rPr>
            </w:pPr>
            <w:r w:rsidRPr="00494491">
              <w:rPr>
                <w:rFonts w:ascii="Times New Roman" w:hAnsi="Times New Roman" w:cs="Times New Roman"/>
                <w:b/>
                <w:color w:val="000000"/>
                <w:sz w:val="20"/>
                <w:szCs w:val="20"/>
              </w:rPr>
              <w:t>Toplam</w:t>
            </w:r>
          </w:p>
        </w:tc>
        <w:tc>
          <w:tcPr>
            <w:tcW w:w="936" w:type="dxa"/>
          </w:tcPr>
          <w:p w14:paraId="647A4F91" w14:textId="22E38F8C"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201</w:t>
            </w:r>
          </w:p>
        </w:tc>
        <w:tc>
          <w:tcPr>
            <w:tcW w:w="1318" w:type="dxa"/>
          </w:tcPr>
          <w:p w14:paraId="434B5647" w14:textId="0E569BAC" w:rsidR="005344FD" w:rsidRPr="00A229F1" w:rsidRDefault="005344FD" w:rsidP="00A229F1">
            <w:pPr>
              <w:autoSpaceDE w:val="0"/>
              <w:autoSpaceDN w:val="0"/>
              <w:adjustRightInd w:val="0"/>
              <w:spacing w:line="320" w:lineRule="atLeast"/>
              <w:ind w:left="60" w:right="60"/>
              <w:jc w:val="right"/>
              <w:rPr>
                <w:rFonts w:ascii="Times New Roman" w:hAnsi="Times New Roman" w:cs="Times New Roman"/>
                <w:color w:val="000000"/>
                <w:sz w:val="20"/>
                <w:szCs w:val="20"/>
              </w:rPr>
            </w:pPr>
            <w:r w:rsidRPr="00A229F1">
              <w:rPr>
                <w:rFonts w:ascii="Times New Roman" w:hAnsi="Times New Roman" w:cs="Times New Roman"/>
                <w:sz w:val="20"/>
              </w:rPr>
              <w:t>100,0</w:t>
            </w:r>
          </w:p>
        </w:tc>
      </w:tr>
    </w:tbl>
    <w:p w14:paraId="06D58929" w14:textId="12DEC169" w:rsidR="00230722" w:rsidRPr="005344FD" w:rsidRDefault="005344FD" w:rsidP="00E31A5A">
      <w:pPr>
        <w:spacing w:after="0" w:line="360" w:lineRule="auto"/>
        <w:jc w:val="center"/>
        <w:rPr>
          <w:rFonts w:ascii="Times New Roman" w:hAnsi="Times New Roman" w:cs="Times New Roman"/>
        </w:rPr>
      </w:pPr>
      <w:bookmarkStart w:id="18" w:name="_Ref410575989"/>
      <w:r w:rsidRPr="005344FD">
        <w:rPr>
          <w:rFonts w:ascii="Times New Roman" w:hAnsi="Times New Roman" w:cs="Times New Roman"/>
          <w:b/>
          <w:color w:val="000000" w:themeColor="text1"/>
          <w:sz w:val="20"/>
        </w:rPr>
        <w:t xml:space="preserve">Tablo </w:t>
      </w:r>
      <w:r w:rsidRPr="005344FD">
        <w:rPr>
          <w:rFonts w:ascii="Times New Roman" w:hAnsi="Times New Roman" w:cs="Times New Roman"/>
          <w:b/>
          <w:color w:val="000000" w:themeColor="text1"/>
          <w:sz w:val="20"/>
        </w:rPr>
        <w:fldChar w:fldCharType="begin"/>
      </w:r>
      <w:r w:rsidRPr="005344FD">
        <w:rPr>
          <w:rFonts w:ascii="Times New Roman" w:hAnsi="Times New Roman" w:cs="Times New Roman"/>
          <w:b/>
          <w:color w:val="000000" w:themeColor="text1"/>
          <w:sz w:val="20"/>
        </w:rPr>
        <w:instrText xml:space="preserve"> SEQ Tablo \* ARABIC </w:instrText>
      </w:r>
      <w:r w:rsidRPr="005344FD">
        <w:rPr>
          <w:rFonts w:ascii="Times New Roman" w:hAnsi="Times New Roman" w:cs="Times New Roman"/>
          <w:b/>
          <w:color w:val="000000" w:themeColor="text1"/>
          <w:sz w:val="20"/>
        </w:rPr>
        <w:fldChar w:fldCharType="separate"/>
      </w:r>
      <w:r w:rsidRPr="005344FD">
        <w:rPr>
          <w:rFonts w:ascii="Times New Roman" w:hAnsi="Times New Roman" w:cs="Times New Roman"/>
          <w:b/>
          <w:noProof/>
          <w:color w:val="000000" w:themeColor="text1"/>
          <w:sz w:val="20"/>
        </w:rPr>
        <w:t>15</w:t>
      </w:r>
      <w:r w:rsidRPr="005344FD">
        <w:rPr>
          <w:rFonts w:ascii="Times New Roman" w:hAnsi="Times New Roman" w:cs="Times New Roman"/>
          <w:b/>
          <w:color w:val="000000" w:themeColor="text1"/>
          <w:sz w:val="20"/>
        </w:rPr>
        <w:fldChar w:fldCharType="end"/>
      </w:r>
      <w:bookmarkEnd w:id="18"/>
      <w:r w:rsidRPr="005344FD">
        <w:rPr>
          <w:rFonts w:ascii="Times New Roman" w:hAnsi="Times New Roman" w:cs="Times New Roman"/>
          <w:b/>
          <w:color w:val="000000" w:themeColor="text1"/>
          <w:sz w:val="20"/>
        </w:rPr>
        <w:t xml:space="preserve">. </w:t>
      </w:r>
      <w:r w:rsidRPr="005344FD">
        <w:rPr>
          <w:rFonts w:ascii="Times New Roman" w:hAnsi="Times New Roman" w:cs="Times New Roman"/>
          <w:color w:val="000000" w:themeColor="text1"/>
          <w:sz w:val="18"/>
        </w:rPr>
        <w:t>Madde 6’ya ilişkin yanıtların frekans değerleri</w:t>
      </w:r>
    </w:p>
    <w:p w14:paraId="5EF234A6" w14:textId="77777777" w:rsidR="005344FD" w:rsidRDefault="005344FD" w:rsidP="00230722">
      <w:pPr>
        <w:spacing w:after="0" w:line="360" w:lineRule="auto"/>
        <w:jc w:val="both"/>
        <w:rPr>
          <w:rFonts w:ascii="Times New Roman" w:hAnsi="Times New Roman" w:cs="Times New Roman"/>
        </w:rPr>
      </w:pPr>
    </w:p>
    <w:p w14:paraId="48FB96C7" w14:textId="393AF119" w:rsidR="00230722" w:rsidRPr="006048E7" w:rsidRDefault="00230722" w:rsidP="005B3E15">
      <w:pPr>
        <w:spacing w:after="0"/>
        <w:jc w:val="both"/>
        <w:rPr>
          <w:rStyle w:val="FontStyle32"/>
          <w:rFonts w:eastAsia="Times New Roman"/>
          <w:lang w:eastAsia="ar-SA"/>
        </w:rPr>
      </w:pPr>
      <w:r w:rsidRPr="006048E7">
        <w:rPr>
          <w:rStyle w:val="FontStyle32"/>
          <w:rFonts w:eastAsia="Times New Roman"/>
          <w:lang w:eastAsia="ar-SA"/>
        </w:rPr>
        <w:t>Madde 6’ya ilişkin sonuçlar incelendiğinde katılımcıların %</w:t>
      </w:r>
      <w:r w:rsidR="00A229F1" w:rsidRPr="006048E7">
        <w:rPr>
          <w:rStyle w:val="FontStyle32"/>
          <w:rFonts w:eastAsia="Times New Roman"/>
          <w:lang w:eastAsia="ar-SA"/>
        </w:rPr>
        <w:t>74,6</w:t>
      </w:r>
      <w:r w:rsidRPr="006048E7">
        <w:rPr>
          <w:rStyle w:val="FontStyle32"/>
          <w:rFonts w:eastAsia="Times New Roman"/>
          <w:lang w:eastAsia="ar-SA"/>
        </w:rPr>
        <w:t xml:space="preserve"> </w:t>
      </w:r>
      <w:r w:rsidR="00A229F1" w:rsidRPr="006048E7">
        <w:rPr>
          <w:rStyle w:val="FontStyle32"/>
          <w:rFonts w:eastAsia="Times New Roman"/>
          <w:lang w:eastAsia="ar-SA"/>
        </w:rPr>
        <w:t>‘sının</w:t>
      </w:r>
      <w:r w:rsidRPr="006048E7">
        <w:rPr>
          <w:rStyle w:val="FontStyle32"/>
          <w:rFonts w:eastAsia="Times New Roman"/>
          <w:lang w:eastAsia="ar-SA"/>
        </w:rPr>
        <w:t xml:space="preserve"> (N=</w:t>
      </w:r>
      <w:r w:rsidR="00A229F1" w:rsidRPr="006048E7">
        <w:rPr>
          <w:rStyle w:val="FontStyle32"/>
          <w:rFonts w:eastAsia="Times New Roman"/>
          <w:lang w:eastAsia="ar-SA"/>
        </w:rPr>
        <w:t>150</w:t>
      </w:r>
      <w:r w:rsidRPr="006048E7">
        <w:rPr>
          <w:rStyle w:val="FontStyle32"/>
          <w:rFonts w:eastAsia="Times New Roman"/>
          <w:lang w:eastAsia="ar-SA"/>
        </w:rPr>
        <w:t xml:space="preserve">) </w:t>
      </w:r>
      <w:r w:rsidR="00851A87" w:rsidRPr="006048E7">
        <w:rPr>
          <w:rStyle w:val="FontStyle32"/>
          <w:rFonts w:eastAsia="Times New Roman"/>
          <w:lang w:eastAsia="ar-SA"/>
        </w:rPr>
        <w:t>8 puan ve üzerinde puanlama yaptığı görülmektedir. Bu oran neticesinde</w:t>
      </w:r>
      <w:r w:rsidRPr="006048E7">
        <w:rPr>
          <w:rStyle w:val="FontStyle32"/>
          <w:rFonts w:eastAsia="Times New Roman"/>
          <w:lang w:eastAsia="ar-SA"/>
        </w:rPr>
        <w:t xml:space="preserve"> katılımcıların eğitimin konusunu uzaktan eğitim ile öğretilmeye uygun bulduğu söylenebilir.</w:t>
      </w:r>
    </w:p>
    <w:p w14:paraId="066164A8" w14:textId="77777777" w:rsidR="00557EFC" w:rsidRPr="005878E5" w:rsidRDefault="00557EFC" w:rsidP="00F857FD">
      <w:pPr>
        <w:spacing w:after="0" w:line="360" w:lineRule="auto"/>
        <w:jc w:val="both"/>
        <w:rPr>
          <w:rFonts w:ascii="Times New Roman" w:hAnsi="Times New Roman" w:cs="Times New Roman"/>
        </w:rPr>
      </w:pPr>
    </w:p>
    <w:p w14:paraId="7A746003" w14:textId="3A1AA4D5" w:rsidR="009509EF" w:rsidRDefault="00135047" w:rsidP="00135047">
      <w:pPr>
        <w:pStyle w:val="Style1"/>
        <w:widowControl/>
        <w:spacing w:before="5"/>
        <w:jc w:val="left"/>
        <w:rPr>
          <w:rStyle w:val="FontStyle31"/>
        </w:rPr>
      </w:pPr>
      <w:r>
        <w:rPr>
          <w:rStyle w:val="FontStyle31"/>
        </w:rPr>
        <w:t xml:space="preserve">4. </w:t>
      </w:r>
      <w:r w:rsidR="007078B5" w:rsidRPr="00135047">
        <w:rPr>
          <w:rStyle w:val="FontStyle31"/>
        </w:rPr>
        <w:t>S</w:t>
      </w:r>
      <w:r>
        <w:rPr>
          <w:rStyle w:val="FontStyle31"/>
        </w:rPr>
        <w:t>onuçlar ve Öneriler</w:t>
      </w:r>
    </w:p>
    <w:p w14:paraId="5CC5255D" w14:textId="77777777" w:rsidR="00313A90" w:rsidRPr="00135047" w:rsidRDefault="00313A90" w:rsidP="00135047">
      <w:pPr>
        <w:pStyle w:val="Style1"/>
        <w:widowControl/>
        <w:spacing w:before="5"/>
        <w:jc w:val="left"/>
        <w:rPr>
          <w:rStyle w:val="FontStyle31"/>
        </w:rPr>
      </w:pPr>
    </w:p>
    <w:p w14:paraId="703BCFFA" w14:textId="7FF1768A" w:rsidR="00F857FD" w:rsidRDefault="00F857FD" w:rsidP="005C02F7">
      <w:pPr>
        <w:spacing w:after="0"/>
        <w:jc w:val="both"/>
        <w:rPr>
          <w:rStyle w:val="FontStyle32"/>
          <w:rFonts w:eastAsia="Times New Roman"/>
          <w:lang w:eastAsia="ar-SA"/>
        </w:rPr>
      </w:pPr>
      <w:r w:rsidRPr="006048E7">
        <w:rPr>
          <w:rStyle w:val="FontStyle32"/>
          <w:rFonts w:eastAsia="Times New Roman"/>
          <w:lang w:eastAsia="ar-SA"/>
        </w:rPr>
        <w:t>Yapılan</w:t>
      </w:r>
      <w:r w:rsidR="008A0EDB" w:rsidRPr="006048E7">
        <w:rPr>
          <w:rStyle w:val="FontStyle32"/>
          <w:rFonts w:eastAsia="Times New Roman"/>
          <w:lang w:eastAsia="ar-SA"/>
        </w:rPr>
        <w:t xml:space="preserve"> analizler ve</w:t>
      </w:r>
      <w:r w:rsidRPr="006048E7">
        <w:rPr>
          <w:rStyle w:val="FontStyle32"/>
          <w:rFonts w:eastAsia="Times New Roman"/>
          <w:lang w:eastAsia="ar-SA"/>
        </w:rPr>
        <w:t xml:space="preserve"> incelemeler</w:t>
      </w:r>
      <w:r w:rsidR="008A0EDB" w:rsidRPr="006048E7">
        <w:rPr>
          <w:rStyle w:val="FontStyle32"/>
          <w:rFonts w:eastAsia="Times New Roman"/>
          <w:lang w:eastAsia="ar-SA"/>
        </w:rPr>
        <w:t xml:space="preserve"> neticesinde hem</w:t>
      </w:r>
      <w:r w:rsidRPr="006048E7">
        <w:rPr>
          <w:rStyle w:val="FontStyle32"/>
          <w:rFonts w:eastAsia="Times New Roman"/>
          <w:lang w:eastAsia="ar-SA"/>
        </w:rPr>
        <w:t xml:space="preserve"> Animasyon Yönetimi – Flash kursunun</w:t>
      </w:r>
      <w:r w:rsidR="008A0EDB" w:rsidRPr="006048E7">
        <w:rPr>
          <w:rStyle w:val="FontStyle32"/>
          <w:rFonts w:eastAsia="Times New Roman"/>
          <w:lang w:eastAsia="ar-SA"/>
        </w:rPr>
        <w:t xml:space="preserve"> hem de İş Sağlığı ve Güvenliği Temel Eğitimi seminerinin</w:t>
      </w:r>
      <w:r w:rsidRPr="006048E7">
        <w:rPr>
          <w:rStyle w:val="FontStyle32"/>
          <w:rFonts w:eastAsia="Times New Roman"/>
          <w:lang w:eastAsia="ar-SA"/>
        </w:rPr>
        <w:t xml:space="preserve"> anlaşılırlık düzeyi, doyuruculuğu, süresi, katılımcı beklentilerini karşılama düzeyi, teknik olarak başarı durumu ve uzaktan eğitim ile öğretilmeye uygunluğuna ilişkin katılımcı görüşlerinin olumlu olduğu görülmüştür.</w:t>
      </w:r>
      <w:r w:rsidR="005B7B7C" w:rsidRPr="006048E7">
        <w:rPr>
          <w:rStyle w:val="FontStyle32"/>
          <w:rFonts w:eastAsia="Times New Roman"/>
          <w:lang w:eastAsia="ar-SA"/>
        </w:rPr>
        <w:t xml:space="preserve"> Diğer bir deyişle, katılımcıların Ümmühan Elginkan Vakfı ve Ege Üniversitesi BİTAM işbirliğiyle gerçekleştirilen uzaktan eğitim faaliyetlerinden memnun oldukları sonucuna ulaşılmıştır.</w:t>
      </w:r>
    </w:p>
    <w:p w14:paraId="2D929B11" w14:textId="77777777" w:rsidR="00C60C33" w:rsidRPr="006048E7" w:rsidRDefault="00C60C33" w:rsidP="005C02F7">
      <w:pPr>
        <w:spacing w:after="0"/>
        <w:jc w:val="both"/>
        <w:rPr>
          <w:rStyle w:val="FontStyle32"/>
          <w:rFonts w:eastAsia="Times New Roman"/>
          <w:lang w:eastAsia="ar-SA"/>
        </w:rPr>
      </w:pPr>
    </w:p>
    <w:p w14:paraId="7590A5F1" w14:textId="2D7108ED" w:rsidR="005C02F7" w:rsidRDefault="005C02F7" w:rsidP="005C02F7">
      <w:pPr>
        <w:spacing w:after="0"/>
        <w:jc w:val="both"/>
        <w:rPr>
          <w:rStyle w:val="FontStyle32"/>
          <w:rFonts w:eastAsia="Times New Roman"/>
          <w:lang w:eastAsia="ar-SA"/>
        </w:rPr>
      </w:pPr>
      <w:r w:rsidRPr="005C02F7">
        <w:rPr>
          <w:rStyle w:val="FontStyle32"/>
          <w:rFonts w:eastAsia="Times New Roman"/>
          <w:lang w:eastAsia="ar-SA"/>
        </w:rPr>
        <w:t>Diğer bir yandan</w:t>
      </w:r>
      <w:r w:rsidR="00865891">
        <w:rPr>
          <w:rStyle w:val="FontStyle32"/>
          <w:rFonts w:eastAsia="Times New Roman"/>
          <w:lang w:eastAsia="ar-SA"/>
        </w:rPr>
        <w:t xml:space="preserve">, </w:t>
      </w:r>
      <w:r w:rsidRPr="006048E7">
        <w:rPr>
          <w:rStyle w:val="FontStyle32"/>
          <w:rFonts w:eastAsia="Times New Roman"/>
          <w:lang w:eastAsia="ar-SA"/>
        </w:rPr>
        <w:t>İş Sağlığı ve Güv</w:t>
      </w:r>
      <w:r w:rsidR="00865891">
        <w:rPr>
          <w:rStyle w:val="FontStyle32"/>
          <w:rFonts w:eastAsia="Times New Roman"/>
          <w:lang w:eastAsia="ar-SA"/>
        </w:rPr>
        <w:t xml:space="preserve">enliği Temel Eğitimi semineri katılımcılarının anketin üçüncü ve dördüncü maddelerine verdiği cevapları dikkatlice incelenmek faydalı olacaktır. Madde 3 olarak numaralandırılan </w:t>
      </w:r>
      <w:r w:rsidR="00865891" w:rsidRPr="000E481B">
        <w:rPr>
          <w:rStyle w:val="FontStyle32"/>
          <w:rFonts w:eastAsia="Times New Roman"/>
          <w:i/>
          <w:lang w:eastAsia="ar-SA"/>
        </w:rPr>
        <w:t>Eğitim süresi ne ölçüde yeterlidir? (1= Hiç yeterli değildir – 10= Tamamen yeterlidir)</w:t>
      </w:r>
      <w:r w:rsidR="00865891" w:rsidRPr="006048E7">
        <w:rPr>
          <w:rStyle w:val="FontStyle32"/>
          <w:rFonts w:eastAsia="Times New Roman"/>
          <w:lang w:eastAsia="ar-SA"/>
        </w:rPr>
        <w:t xml:space="preserve"> sorusuna katılımcıların %26,4 oranında 7 </w:t>
      </w:r>
      <w:r w:rsidR="00865891" w:rsidRPr="006048E7">
        <w:rPr>
          <w:rStyle w:val="FontStyle32"/>
          <w:rFonts w:eastAsia="Times New Roman"/>
          <w:lang w:eastAsia="ar-SA"/>
        </w:rPr>
        <w:lastRenderedPageBreak/>
        <w:t>puandan daha az bir puanlama yaptığı</w:t>
      </w:r>
      <w:r w:rsidR="00602C82">
        <w:rPr>
          <w:rStyle w:val="FontStyle32"/>
          <w:rFonts w:eastAsia="Times New Roman"/>
          <w:lang w:eastAsia="ar-SA"/>
        </w:rPr>
        <w:t xml:space="preserve"> görülmüştür. Bu durum göz önünde bulundurularak eğitimin süresini artırmak faydalı olabilir. </w:t>
      </w:r>
      <w:r w:rsidR="00602C82" w:rsidRPr="006048E7">
        <w:rPr>
          <w:rStyle w:val="FontStyle32"/>
          <w:rFonts w:eastAsia="Times New Roman"/>
          <w:lang w:eastAsia="ar-SA"/>
        </w:rPr>
        <w:t xml:space="preserve">Madde 4 (M4) olarak numaralandırılan </w:t>
      </w:r>
      <w:r w:rsidR="00602C82" w:rsidRPr="000E481B">
        <w:rPr>
          <w:rStyle w:val="FontStyle32"/>
          <w:rFonts w:eastAsia="Times New Roman"/>
          <w:i/>
          <w:lang w:eastAsia="ar-SA"/>
        </w:rPr>
        <w:t>Gerçekleştirilen eğitimin beklentilerinizi karşılama düzeyi nedir? (1= Hiç karşılamadı – 10= Tamamen karşıladı)</w:t>
      </w:r>
      <w:r w:rsidR="00602C82" w:rsidRPr="006048E7">
        <w:rPr>
          <w:rStyle w:val="FontStyle32"/>
          <w:rFonts w:eastAsia="Times New Roman"/>
          <w:lang w:eastAsia="ar-SA"/>
        </w:rPr>
        <w:t xml:space="preserve"> sorusuna katılımcıların</w:t>
      </w:r>
      <w:r w:rsidR="00602C82">
        <w:rPr>
          <w:rStyle w:val="FontStyle32"/>
          <w:rFonts w:eastAsia="Times New Roman"/>
          <w:lang w:eastAsia="ar-SA"/>
        </w:rPr>
        <w:t xml:space="preserve"> </w:t>
      </w:r>
      <w:r w:rsidR="00602C82" w:rsidRPr="006048E7">
        <w:rPr>
          <w:rStyle w:val="FontStyle32"/>
          <w:rFonts w:eastAsia="Times New Roman"/>
          <w:lang w:eastAsia="ar-SA"/>
        </w:rPr>
        <w:t xml:space="preserve">%21,4 oranında 6 puan ve altında puanlama yaptığı </w:t>
      </w:r>
      <w:r w:rsidR="00602C82">
        <w:rPr>
          <w:rStyle w:val="FontStyle32"/>
          <w:rFonts w:eastAsia="Times New Roman"/>
          <w:lang w:eastAsia="ar-SA"/>
        </w:rPr>
        <w:t>görülmüştür. Bu sonucun sebebini keşfedebilmek için katılımcılarla bireysel ya da odak grup görüşmesi yapılabilir. Yapılacak görüşmeler ışığında eğitimin niteliğini artırmak</w:t>
      </w:r>
      <w:r w:rsidR="002A041B">
        <w:rPr>
          <w:rStyle w:val="FontStyle32"/>
          <w:rFonts w:eastAsia="Times New Roman"/>
          <w:lang w:eastAsia="ar-SA"/>
        </w:rPr>
        <w:t xml:space="preserve"> amaçlı etkinlikler düzenlenebilir.</w:t>
      </w:r>
    </w:p>
    <w:p w14:paraId="67814E2D" w14:textId="77777777" w:rsidR="00602C82" w:rsidRPr="005C02F7" w:rsidRDefault="00602C82" w:rsidP="005C02F7">
      <w:pPr>
        <w:spacing w:after="0"/>
        <w:jc w:val="both"/>
        <w:rPr>
          <w:rStyle w:val="FontStyle32"/>
          <w:rFonts w:eastAsia="Times New Roman"/>
          <w:lang w:eastAsia="ar-SA"/>
        </w:rPr>
      </w:pPr>
    </w:p>
    <w:p w14:paraId="719DA08F" w14:textId="617B31DA" w:rsidR="0051012E" w:rsidRDefault="005B3E15" w:rsidP="005B3E15">
      <w:pPr>
        <w:pStyle w:val="Style1"/>
        <w:widowControl/>
        <w:spacing w:before="5"/>
        <w:jc w:val="left"/>
        <w:rPr>
          <w:rStyle w:val="FontStyle31"/>
        </w:rPr>
      </w:pPr>
      <w:r>
        <w:rPr>
          <w:rStyle w:val="FontStyle31"/>
        </w:rPr>
        <w:t>5. Kaynakça</w:t>
      </w:r>
    </w:p>
    <w:p w14:paraId="12374947" w14:textId="77777777" w:rsidR="00313A90" w:rsidRPr="005B3E15" w:rsidRDefault="00313A90" w:rsidP="005B3E15">
      <w:pPr>
        <w:pStyle w:val="Style1"/>
        <w:widowControl/>
        <w:spacing w:before="5"/>
        <w:jc w:val="left"/>
        <w:rPr>
          <w:rStyle w:val="FontStyle31"/>
        </w:rPr>
      </w:pPr>
    </w:p>
    <w:p w14:paraId="47258FBA" w14:textId="77777777" w:rsidR="0051012E" w:rsidRPr="00CA312D" w:rsidRDefault="0051012E" w:rsidP="00D51A9F">
      <w:pPr>
        <w:spacing w:after="0" w:line="240" w:lineRule="auto"/>
        <w:rPr>
          <w:rFonts w:ascii="Times New Roman" w:hAnsi="Times New Roman" w:cs="Times New Roman"/>
        </w:rPr>
      </w:pPr>
      <w:r w:rsidRPr="00FB137F">
        <w:rPr>
          <w:rFonts w:ascii="Times New Roman" w:hAnsi="Times New Roman" w:cs="Times New Roman"/>
          <w:b/>
        </w:rPr>
        <w:t>[1]</w:t>
      </w:r>
      <w:r w:rsidRPr="00CA312D">
        <w:rPr>
          <w:rFonts w:ascii="Times New Roman" w:hAnsi="Times New Roman" w:cs="Times New Roman"/>
        </w:rPr>
        <w:t xml:space="preserve"> Mesleki ve Teknik Eğitimde Üniversite</w:t>
      </w:r>
      <w:r w:rsidRPr="00CA312D">
        <w:rPr>
          <w:rFonts w:ascii="Cambria Math" w:hAnsi="Cambria Math" w:cs="Cambria Math"/>
        </w:rPr>
        <w:t>‐</w:t>
      </w:r>
      <w:r w:rsidRPr="00CA312D">
        <w:rPr>
          <w:rFonts w:ascii="Times New Roman" w:hAnsi="Times New Roman" w:cs="Times New Roman"/>
        </w:rPr>
        <w:t>Sanayi İş Birliğinin Geliştirilmesi ve İyi Uygulama Örnekleri</w:t>
      </w:r>
      <w:r w:rsidR="00CA312D" w:rsidRPr="00CA312D">
        <w:rPr>
          <w:rFonts w:ascii="Times New Roman" w:hAnsi="Times New Roman" w:cs="Times New Roman"/>
        </w:rPr>
        <w:t xml:space="preserve"> </w:t>
      </w:r>
      <w:r w:rsidRPr="00CA312D">
        <w:rPr>
          <w:rFonts w:ascii="Times New Roman" w:hAnsi="Times New Roman" w:cs="Times New Roman"/>
        </w:rPr>
        <w:t>Semineri, http://www.tusiad.org/__rsc/shared/file/AzizeGokmen-METGEM.pdf, (Son Erişim: 5 Aralık 2014).</w:t>
      </w:r>
    </w:p>
    <w:p w14:paraId="07079D21" w14:textId="77777777" w:rsidR="0078655A" w:rsidRPr="00CA312D" w:rsidRDefault="0051012E" w:rsidP="00D51A9F">
      <w:pPr>
        <w:spacing w:after="0" w:line="240" w:lineRule="auto"/>
        <w:rPr>
          <w:rFonts w:ascii="Times New Roman" w:hAnsi="Times New Roman" w:cs="Times New Roman"/>
        </w:rPr>
      </w:pPr>
      <w:r w:rsidRPr="00FB137F">
        <w:rPr>
          <w:rFonts w:ascii="Times New Roman" w:hAnsi="Times New Roman" w:cs="Times New Roman"/>
          <w:b/>
        </w:rPr>
        <w:t>[2]</w:t>
      </w:r>
      <w:r w:rsidRPr="00CA312D">
        <w:rPr>
          <w:rFonts w:ascii="Times New Roman" w:hAnsi="Times New Roman" w:cs="Times New Roman"/>
        </w:rPr>
        <w:t xml:space="preserve"> Elginkan Vakfı, http://www.elginkanvakfi.org.tr/</w:t>
      </w:r>
      <w:r w:rsidR="0078655A" w:rsidRPr="00CA312D">
        <w:rPr>
          <w:rFonts w:ascii="Times New Roman" w:hAnsi="Times New Roman" w:cs="Times New Roman"/>
        </w:rPr>
        <w:t xml:space="preserve"> , (Son Erişim: 5 Aralık 2014).</w:t>
      </w:r>
    </w:p>
    <w:p w14:paraId="4A23A433" w14:textId="77777777" w:rsidR="0051012E" w:rsidRPr="00CA312D" w:rsidRDefault="00CA312D" w:rsidP="00D51A9F">
      <w:pPr>
        <w:spacing w:after="0" w:line="240" w:lineRule="auto"/>
        <w:rPr>
          <w:rFonts w:ascii="Times New Roman" w:hAnsi="Times New Roman" w:cs="Times New Roman"/>
        </w:rPr>
      </w:pPr>
      <w:r w:rsidRPr="00FB137F">
        <w:rPr>
          <w:rFonts w:ascii="Times New Roman" w:hAnsi="Times New Roman" w:cs="Times New Roman"/>
          <w:b/>
        </w:rPr>
        <w:t>[3]</w:t>
      </w:r>
      <w:r w:rsidRPr="00CA312D">
        <w:rPr>
          <w:rFonts w:ascii="Times New Roman" w:hAnsi="Times New Roman" w:cs="Times New Roman"/>
        </w:rPr>
        <w:t xml:space="preserve"> MOODLE Ö</w:t>
      </w:r>
      <w:bookmarkStart w:id="19" w:name="_GoBack"/>
      <w:bookmarkEnd w:id="19"/>
      <w:r w:rsidRPr="00CA312D">
        <w:rPr>
          <w:rFonts w:ascii="Times New Roman" w:hAnsi="Times New Roman" w:cs="Times New Roman"/>
        </w:rPr>
        <w:t>ğrenme Yönetim Sistemi, https://moodle.org/, (Son Erişim: 1 Aralık 2014).</w:t>
      </w:r>
    </w:p>
    <w:p w14:paraId="545F0E9E" w14:textId="77777777" w:rsidR="00CA312D" w:rsidRDefault="00CA312D" w:rsidP="00D51A9F">
      <w:pPr>
        <w:spacing w:after="0" w:line="240" w:lineRule="auto"/>
        <w:rPr>
          <w:rFonts w:ascii="Times New Roman" w:hAnsi="Times New Roman" w:cs="Times New Roman"/>
          <w:color w:val="000000"/>
          <w:shd w:val="clear" w:color="auto" w:fill="FFFFFF"/>
        </w:rPr>
      </w:pPr>
      <w:r w:rsidRPr="00FB137F">
        <w:rPr>
          <w:rFonts w:ascii="Times New Roman" w:hAnsi="Times New Roman" w:cs="Times New Roman"/>
          <w:b/>
        </w:rPr>
        <w:t>[4]</w:t>
      </w:r>
      <w:r w:rsidRPr="00CA312D">
        <w:rPr>
          <w:rFonts w:ascii="Times New Roman" w:hAnsi="Times New Roman" w:cs="Times New Roman"/>
        </w:rPr>
        <w:t xml:space="preserve"> </w:t>
      </w:r>
      <w:r w:rsidRPr="00CA312D">
        <w:rPr>
          <w:rFonts w:ascii="Times New Roman" w:hAnsi="Times New Roman" w:cs="Times New Roman"/>
          <w:color w:val="000000"/>
          <w:shd w:val="clear" w:color="auto" w:fill="FFFFFF"/>
        </w:rPr>
        <w:t>Saban, A. (2004).</w:t>
      </w:r>
      <w:r w:rsidRPr="00CA312D">
        <w:rPr>
          <w:rStyle w:val="apple-converted-space"/>
          <w:rFonts w:ascii="Times New Roman" w:hAnsi="Times New Roman" w:cs="Times New Roman"/>
          <w:color w:val="000000"/>
          <w:shd w:val="clear" w:color="auto" w:fill="FFFFFF"/>
        </w:rPr>
        <w:t> </w:t>
      </w:r>
      <w:r w:rsidRPr="00CA312D">
        <w:rPr>
          <w:rStyle w:val="Vurgu"/>
          <w:rFonts w:ascii="Times New Roman" w:hAnsi="Times New Roman" w:cs="Times New Roman"/>
          <w:color w:val="000000"/>
          <w:shd w:val="clear" w:color="auto" w:fill="FFFFFF"/>
        </w:rPr>
        <w:t>Öğrenme-öğretme süreci: Yeni teori ve yaklaşımlar</w:t>
      </w:r>
      <w:r w:rsidRPr="00CA312D">
        <w:rPr>
          <w:rFonts w:ascii="Times New Roman" w:hAnsi="Times New Roman" w:cs="Times New Roman"/>
          <w:color w:val="000000"/>
          <w:shd w:val="clear" w:color="auto" w:fill="FFFFFF"/>
        </w:rPr>
        <w:t>. (3. baskı). Ankara: Nobel Yayın Dağıtım.</w:t>
      </w:r>
    </w:p>
    <w:p w14:paraId="182412ED" w14:textId="2A94B1BC" w:rsidR="002C75D1" w:rsidRDefault="002C75D1" w:rsidP="00D51A9F">
      <w:pPr>
        <w:rPr>
          <w:rFonts w:ascii="Times New Roman" w:hAnsi="Times New Roman" w:cs="Times New Roman"/>
          <w:sz w:val="24"/>
          <w:szCs w:val="24"/>
        </w:rPr>
      </w:pPr>
      <w:r w:rsidRPr="002C75D1">
        <w:rPr>
          <w:rFonts w:ascii="Times New Roman" w:hAnsi="Times New Roman" w:cs="Times New Roman"/>
          <w:b/>
          <w:color w:val="000000"/>
          <w:shd w:val="clear" w:color="auto" w:fill="FFFFFF"/>
        </w:rPr>
        <w:t>[5]</w:t>
      </w:r>
      <w:r>
        <w:rPr>
          <w:rFonts w:ascii="Times New Roman" w:hAnsi="Times New Roman" w:cs="Times New Roman"/>
          <w:color w:val="000000"/>
          <w:shd w:val="clear" w:color="auto" w:fill="FFFFFF"/>
        </w:rPr>
        <w:t xml:space="preserve"> </w:t>
      </w:r>
      <w:r w:rsidRPr="002C75D1">
        <w:rPr>
          <w:rFonts w:ascii="Times New Roman" w:hAnsi="Times New Roman" w:cs="Times New Roman"/>
          <w:szCs w:val="24"/>
        </w:rPr>
        <w:t xml:space="preserve">Büyüköztürk, Ş.,  Kılıç Çakmak, E.,  Akgün, Ö.E., Karadeniz, Ş. ve Demirel, F. (2012). </w:t>
      </w:r>
      <w:r w:rsidRPr="002C75D1">
        <w:rPr>
          <w:rFonts w:ascii="Times New Roman" w:hAnsi="Times New Roman" w:cs="Times New Roman"/>
          <w:i/>
          <w:szCs w:val="24"/>
        </w:rPr>
        <w:t>Bilimsel Araştırma Yöntemleri (11. Baskı).</w:t>
      </w:r>
      <w:r w:rsidRPr="002C75D1">
        <w:rPr>
          <w:rFonts w:ascii="Times New Roman" w:hAnsi="Times New Roman" w:cs="Times New Roman"/>
          <w:szCs w:val="24"/>
        </w:rPr>
        <w:t xml:space="preserve"> Ankara: Pegem Akademi</w:t>
      </w:r>
    </w:p>
    <w:p w14:paraId="6E32DAD2" w14:textId="3001A506" w:rsidR="002C75D1" w:rsidRPr="00CA312D" w:rsidRDefault="002C75D1" w:rsidP="00D51A9F">
      <w:pPr>
        <w:spacing w:after="0" w:line="240" w:lineRule="auto"/>
        <w:rPr>
          <w:rFonts w:ascii="Times New Roman" w:hAnsi="Times New Roman" w:cs="Times New Roman"/>
        </w:rPr>
      </w:pPr>
    </w:p>
    <w:sectPr w:rsidR="002C75D1" w:rsidRPr="00CA312D" w:rsidSect="00177DD2">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C49A5" w14:textId="77777777" w:rsidR="00703BD1" w:rsidRDefault="00703BD1" w:rsidP="00676E42">
      <w:pPr>
        <w:spacing w:after="0" w:line="240" w:lineRule="auto"/>
      </w:pPr>
      <w:r>
        <w:separator/>
      </w:r>
    </w:p>
  </w:endnote>
  <w:endnote w:type="continuationSeparator" w:id="0">
    <w:p w14:paraId="33E81375" w14:textId="77777777" w:rsidR="00703BD1" w:rsidRDefault="00703BD1" w:rsidP="00676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19AF5" w14:textId="77777777" w:rsidR="00703BD1" w:rsidRDefault="00703BD1" w:rsidP="00676E42">
      <w:pPr>
        <w:spacing w:after="0" w:line="240" w:lineRule="auto"/>
      </w:pPr>
      <w:r>
        <w:separator/>
      </w:r>
    </w:p>
  </w:footnote>
  <w:footnote w:type="continuationSeparator" w:id="0">
    <w:p w14:paraId="37CF07D1" w14:textId="77777777" w:rsidR="00703BD1" w:rsidRDefault="00703BD1" w:rsidP="00676E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25B9A"/>
    <w:multiLevelType w:val="hybridMultilevel"/>
    <w:tmpl w:val="E360545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1AFB3D33"/>
    <w:multiLevelType w:val="hybridMultilevel"/>
    <w:tmpl w:val="D9D68E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8FD2566"/>
    <w:multiLevelType w:val="hybridMultilevel"/>
    <w:tmpl w:val="EC5AFE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689A1D13"/>
    <w:multiLevelType w:val="hybridMultilevel"/>
    <w:tmpl w:val="143C8C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6BFB5A32"/>
    <w:multiLevelType w:val="hybridMultilevel"/>
    <w:tmpl w:val="EB5230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12E"/>
    <w:rsid w:val="000077C0"/>
    <w:rsid w:val="00010BDE"/>
    <w:rsid w:val="00020A08"/>
    <w:rsid w:val="00045DC7"/>
    <w:rsid w:val="00050785"/>
    <w:rsid w:val="00072820"/>
    <w:rsid w:val="000758C2"/>
    <w:rsid w:val="00081991"/>
    <w:rsid w:val="0008576E"/>
    <w:rsid w:val="00094328"/>
    <w:rsid w:val="000A5226"/>
    <w:rsid w:val="000B1B07"/>
    <w:rsid w:val="000B2244"/>
    <w:rsid w:val="000B25D9"/>
    <w:rsid w:val="000B5BEC"/>
    <w:rsid w:val="000C2894"/>
    <w:rsid w:val="000D7C72"/>
    <w:rsid w:val="000E219B"/>
    <w:rsid w:val="000E481B"/>
    <w:rsid w:val="000E7C81"/>
    <w:rsid w:val="000F3883"/>
    <w:rsid w:val="000F3DDB"/>
    <w:rsid w:val="000F6B11"/>
    <w:rsid w:val="00135047"/>
    <w:rsid w:val="00135BAA"/>
    <w:rsid w:val="001422A6"/>
    <w:rsid w:val="00151803"/>
    <w:rsid w:val="00151EF1"/>
    <w:rsid w:val="00164258"/>
    <w:rsid w:val="00170518"/>
    <w:rsid w:val="00177977"/>
    <w:rsid w:val="00177DD2"/>
    <w:rsid w:val="00184176"/>
    <w:rsid w:val="0018741E"/>
    <w:rsid w:val="00193C08"/>
    <w:rsid w:val="00193C2C"/>
    <w:rsid w:val="001B6FAB"/>
    <w:rsid w:val="001C2FE4"/>
    <w:rsid w:val="001C6F70"/>
    <w:rsid w:val="001D5B40"/>
    <w:rsid w:val="001D69C8"/>
    <w:rsid w:val="001D6DAD"/>
    <w:rsid w:val="0020715D"/>
    <w:rsid w:val="002239BD"/>
    <w:rsid w:val="00230722"/>
    <w:rsid w:val="0023482C"/>
    <w:rsid w:val="002443B6"/>
    <w:rsid w:val="00250BF4"/>
    <w:rsid w:val="00280B2A"/>
    <w:rsid w:val="00280CD9"/>
    <w:rsid w:val="002A041B"/>
    <w:rsid w:val="002C5B5A"/>
    <w:rsid w:val="002C75D1"/>
    <w:rsid w:val="002D2E04"/>
    <w:rsid w:val="002F64C6"/>
    <w:rsid w:val="0030756C"/>
    <w:rsid w:val="00313A90"/>
    <w:rsid w:val="003261E6"/>
    <w:rsid w:val="00351B06"/>
    <w:rsid w:val="0036427B"/>
    <w:rsid w:val="00366B4F"/>
    <w:rsid w:val="00372AB5"/>
    <w:rsid w:val="0038261E"/>
    <w:rsid w:val="003A1497"/>
    <w:rsid w:val="003A221D"/>
    <w:rsid w:val="003C2A72"/>
    <w:rsid w:val="003C42A3"/>
    <w:rsid w:val="003C609F"/>
    <w:rsid w:val="003C6A32"/>
    <w:rsid w:val="003D1D7A"/>
    <w:rsid w:val="003D2B82"/>
    <w:rsid w:val="003D442D"/>
    <w:rsid w:val="004059FF"/>
    <w:rsid w:val="00416088"/>
    <w:rsid w:val="00421BFD"/>
    <w:rsid w:val="00432EDE"/>
    <w:rsid w:val="00456895"/>
    <w:rsid w:val="00457F1C"/>
    <w:rsid w:val="004617E3"/>
    <w:rsid w:val="00461E87"/>
    <w:rsid w:val="00471696"/>
    <w:rsid w:val="0047232B"/>
    <w:rsid w:val="00481D07"/>
    <w:rsid w:val="00494491"/>
    <w:rsid w:val="004A60E2"/>
    <w:rsid w:val="004B53A3"/>
    <w:rsid w:val="004E213E"/>
    <w:rsid w:val="004E2DF5"/>
    <w:rsid w:val="004E3B6B"/>
    <w:rsid w:val="004F4BBC"/>
    <w:rsid w:val="004F6291"/>
    <w:rsid w:val="0051012E"/>
    <w:rsid w:val="00522761"/>
    <w:rsid w:val="005331C7"/>
    <w:rsid w:val="005344FD"/>
    <w:rsid w:val="00535D52"/>
    <w:rsid w:val="00541D20"/>
    <w:rsid w:val="005501EB"/>
    <w:rsid w:val="00557EFC"/>
    <w:rsid w:val="00563936"/>
    <w:rsid w:val="00580F50"/>
    <w:rsid w:val="005878E5"/>
    <w:rsid w:val="0059228B"/>
    <w:rsid w:val="005A221B"/>
    <w:rsid w:val="005B0E27"/>
    <w:rsid w:val="005B3E15"/>
    <w:rsid w:val="005B7B7C"/>
    <w:rsid w:val="005C02F7"/>
    <w:rsid w:val="005D30B4"/>
    <w:rsid w:val="005D3F0E"/>
    <w:rsid w:val="005E717A"/>
    <w:rsid w:val="00602C82"/>
    <w:rsid w:val="006048E7"/>
    <w:rsid w:val="00613DBF"/>
    <w:rsid w:val="00614402"/>
    <w:rsid w:val="006310C4"/>
    <w:rsid w:val="006553B5"/>
    <w:rsid w:val="00660540"/>
    <w:rsid w:val="0066605C"/>
    <w:rsid w:val="006746DE"/>
    <w:rsid w:val="00676E42"/>
    <w:rsid w:val="006A469E"/>
    <w:rsid w:val="006B50E8"/>
    <w:rsid w:val="006B62C7"/>
    <w:rsid w:val="006C0861"/>
    <w:rsid w:val="006C0936"/>
    <w:rsid w:val="006C22C9"/>
    <w:rsid w:val="006C6F31"/>
    <w:rsid w:val="006E082A"/>
    <w:rsid w:val="006E66FB"/>
    <w:rsid w:val="006E6B92"/>
    <w:rsid w:val="006F0BD8"/>
    <w:rsid w:val="006F79C6"/>
    <w:rsid w:val="00703293"/>
    <w:rsid w:val="00703BD1"/>
    <w:rsid w:val="00705D28"/>
    <w:rsid w:val="007078B5"/>
    <w:rsid w:val="00714F61"/>
    <w:rsid w:val="0071675F"/>
    <w:rsid w:val="007324D7"/>
    <w:rsid w:val="007338A9"/>
    <w:rsid w:val="00740D6B"/>
    <w:rsid w:val="007415A8"/>
    <w:rsid w:val="0076034D"/>
    <w:rsid w:val="00763ABA"/>
    <w:rsid w:val="007730B2"/>
    <w:rsid w:val="0078340B"/>
    <w:rsid w:val="0078655A"/>
    <w:rsid w:val="00797454"/>
    <w:rsid w:val="007A1D93"/>
    <w:rsid w:val="007B5C0E"/>
    <w:rsid w:val="007C1BCF"/>
    <w:rsid w:val="007D3844"/>
    <w:rsid w:val="007D6523"/>
    <w:rsid w:val="00810948"/>
    <w:rsid w:val="00820E2F"/>
    <w:rsid w:val="00851A87"/>
    <w:rsid w:val="00855D06"/>
    <w:rsid w:val="00856763"/>
    <w:rsid w:val="008625D1"/>
    <w:rsid w:val="00865891"/>
    <w:rsid w:val="00875459"/>
    <w:rsid w:val="00876A6E"/>
    <w:rsid w:val="00885BF3"/>
    <w:rsid w:val="008A0EDB"/>
    <w:rsid w:val="008A5B9E"/>
    <w:rsid w:val="008A6FEF"/>
    <w:rsid w:val="008B6F53"/>
    <w:rsid w:val="008B771E"/>
    <w:rsid w:val="008D405D"/>
    <w:rsid w:val="008D57D8"/>
    <w:rsid w:val="008D5EE9"/>
    <w:rsid w:val="008E337D"/>
    <w:rsid w:val="008F6A71"/>
    <w:rsid w:val="00913DFD"/>
    <w:rsid w:val="009353C9"/>
    <w:rsid w:val="009458E3"/>
    <w:rsid w:val="009509EF"/>
    <w:rsid w:val="009732E6"/>
    <w:rsid w:val="00977C12"/>
    <w:rsid w:val="009808ED"/>
    <w:rsid w:val="00984699"/>
    <w:rsid w:val="009B3BF2"/>
    <w:rsid w:val="009C60AB"/>
    <w:rsid w:val="009D0D13"/>
    <w:rsid w:val="009D3FF0"/>
    <w:rsid w:val="009E24BF"/>
    <w:rsid w:val="009F0EAD"/>
    <w:rsid w:val="00A069B2"/>
    <w:rsid w:val="00A155A8"/>
    <w:rsid w:val="00A2276B"/>
    <w:rsid w:val="00A229F1"/>
    <w:rsid w:val="00A27AC8"/>
    <w:rsid w:val="00A30648"/>
    <w:rsid w:val="00A31B3F"/>
    <w:rsid w:val="00A54117"/>
    <w:rsid w:val="00A5449C"/>
    <w:rsid w:val="00A54777"/>
    <w:rsid w:val="00A7005F"/>
    <w:rsid w:val="00A71931"/>
    <w:rsid w:val="00A903AD"/>
    <w:rsid w:val="00AB632D"/>
    <w:rsid w:val="00AD167A"/>
    <w:rsid w:val="00AD7A85"/>
    <w:rsid w:val="00AE2188"/>
    <w:rsid w:val="00AE70FF"/>
    <w:rsid w:val="00AF5FA9"/>
    <w:rsid w:val="00B0446F"/>
    <w:rsid w:val="00B06D94"/>
    <w:rsid w:val="00B07C20"/>
    <w:rsid w:val="00B1590E"/>
    <w:rsid w:val="00B261C4"/>
    <w:rsid w:val="00B33040"/>
    <w:rsid w:val="00B45F93"/>
    <w:rsid w:val="00B556FE"/>
    <w:rsid w:val="00B56B65"/>
    <w:rsid w:val="00B857B8"/>
    <w:rsid w:val="00B86B0C"/>
    <w:rsid w:val="00B92964"/>
    <w:rsid w:val="00BA2A4D"/>
    <w:rsid w:val="00BA4108"/>
    <w:rsid w:val="00BB4C8B"/>
    <w:rsid w:val="00BD00D5"/>
    <w:rsid w:val="00BD11CA"/>
    <w:rsid w:val="00BD1B56"/>
    <w:rsid w:val="00BD288F"/>
    <w:rsid w:val="00BD35B9"/>
    <w:rsid w:val="00BE6B90"/>
    <w:rsid w:val="00BE7E8B"/>
    <w:rsid w:val="00BF597C"/>
    <w:rsid w:val="00C068F9"/>
    <w:rsid w:val="00C10544"/>
    <w:rsid w:val="00C257BE"/>
    <w:rsid w:val="00C36669"/>
    <w:rsid w:val="00C50BB6"/>
    <w:rsid w:val="00C5231C"/>
    <w:rsid w:val="00C60C33"/>
    <w:rsid w:val="00C61697"/>
    <w:rsid w:val="00C8561A"/>
    <w:rsid w:val="00C92120"/>
    <w:rsid w:val="00C9388F"/>
    <w:rsid w:val="00CA312D"/>
    <w:rsid w:val="00CE4BA5"/>
    <w:rsid w:val="00D02C6B"/>
    <w:rsid w:val="00D10B1B"/>
    <w:rsid w:val="00D1208F"/>
    <w:rsid w:val="00D403A2"/>
    <w:rsid w:val="00D40564"/>
    <w:rsid w:val="00D500B9"/>
    <w:rsid w:val="00D51A9F"/>
    <w:rsid w:val="00DA335C"/>
    <w:rsid w:val="00DD06D2"/>
    <w:rsid w:val="00DD161B"/>
    <w:rsid w:val="00DD40AD"/>
    <w:rsid w:val="00DD69DF"/>
    <w:rsid w:val="00DE011A"/>
    <w:rsid w:val="00E04674"/>
    <w:rsid w:val="00E0494E"/>
    <w:rsid w:val="00E21167"/>
    <w:rsid w:val="00E25D9F"/>
    <w:rsid w:val="00E26AF3"/>
    <w:rsid w:val="00E308B0"/>
    <w:rsid w:val="00E31A5A"/>
    <w:rsid w:val="00E34049"/>
    <w:rsid w:val="00E34A31"/>
    <w:rsid w:val="00E35E7F"/>
    <w:rsid w:val="00E54952"/>
    <w:rsid w:val="00E56A6F"/>
    <w:rsid w:val="00E65E40"/>
    <w:rsid w:val="00E719B8"/>
    <w:rsid w:val="00E74197"/>
    <w:rsid w:val="00E74AAB"/>
    <w:rsid w:val="00E905B1"/>
    <w:rsid w:val="00EA00BD"/>
    <w:rsid w:val="00EA7FF6"/>
    <w:rsid w:val="00EB4EBF"/>
    <w:rsid w:val="00EC098A"/>
    <w:rsid w:val="00ED7AD5"/>
    <w:rsid w:val="00F07A05"/>
    <w:rsid w:val="00F17CB9"/>
    <w:rsid w:val="00F221C2"/>
    <w:rsid w:val="00F26865"/>
    <w:rsid w:val="00F27949"/>
    <w:rsid w:val="00F31ABA"/>
    <w:rsid w:val="00F34400"/>
    <w:rsid w:val="00F36485"/>
    <w:rsid w:val="00F410F7"/>
    <w:rsid w:val="00F412A1"/>
    <w:rsid w:val="00F445A2"/>
    <w:rsid w:val="00F56863"/>
    <w:rsid w:val="00F62150"/>
    <w:rsid w:val="00F71CC6"/>
    <w:rsid w:val="00F857FD"/>
    <w:rsid w:val="00FA0D8E"/>
    <w:rsid w:val="00FB137F"/>
    <w:rsid w:val="00FC3A1B"/>
    <w:rsid w:val="00FD1B40"/>
    <w:rsid w:val="00FD7612"/>
    <w:rsid w:val="00FE42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FEF2"/>
  <w15:docId w15:val="{7A393114-F525-47B5-9BE4-54064974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D2E04"/>
    <w:pPr>
      <w:keepNext/>
      <w:keepLines/>
      <w:spacing w:before="240" w:after="240"/>
      <w:outlineLvl w:val="0"/>
    </w:pPr>
    <w:rPr>
      <w:rFonts w:ascii="Times New Roman" w:eastAsiaTheme="majorEastAsia" w:hAnsi="Times New Roman" w:cstheme="majorBidi"/>
      <w:b/>
      <w:sz w:val="24"/>
      <w:szCs w:val="32"/>
    </w:rPr>
  </w:style>
  <w:style w:type="paragraph" w:styleId="Balk2">
    <w:name w:val="heading 2"/>
    <w:basedOn w:val="Balk1"/>
    <w:next w:val="Normal"/>
    <w:link w:val="Balk2Char"/>
    <w:uiPriority w:val="9"/>
    <w:unhideWhenUsed/>
    <w:qFormat/>
    <w:rsid w:val="002D2E04"/>
    <w:pPr>
      <w:spacing w:before="120"/>
      <w:outlineLvl w:val="1"/>
    </w:pPr>
    <w:rPr>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1012E"/>
    <w:rPr>
      <w:color w:val="0000FF" w:themeColor="hyperlink"/>
      <w:u w:val="single"/>
    </w:rPr>
  </w:style>
  <w:style w:type="paragraph" w:styleId="NormalWeb">
    <w:name w:val="Normal (Web)"/>
    <w:basedOn w:val="Normal"/>
    <w:uiPriority w:val="99"/>
    <w:unhideWhenUsed/>
    <w:rsid w:val="0078655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CA312D"/>
  </w:style>
  <w:style w:type="character" w:styleId="Vurgu">
    <w:name w:val="Emphasis"/>
    <w:basedOn w:val="VarsaylanParagrafYazTipi"/>
    <w:uiPriority w:val="20"/>
    <w:qFormat/>
    <w:rsid w:val="00CA312D"/>
    <w:rPr>
      <w:i/>
      <w:iCs/>
    </w:rPr>
  </w:style>
  <w:style w:type="character" w:styleId="Gl">
    <w:name w:val="Strong"/>
    <w:basedOn w:val="VarsaylanParagrafYazTipi"/>
    <w:uiPriority w:val="22"/>
    <w:qFormat/>
    <w:rsid w:val="00676E42"/>
    <w:rPr>
      <w:b/>
      <w:bCs/>
    </w:rPr>
  </w:style>
  <w:style w:type="paragraph" w:styleId="DipnotMetni">
    <w:name w:val="footnote text"/>
    <w:basedOn w:val="Normal"/>
    <w:link w:val="DipnotMetniChar"/>
    <w:uiPriority w:val="99"/>
    <w:semiHidden/>
    <w:unhideWhenUsed/>
    <w:rsid w:val="00676E4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76E42"/>
    <w:rPr>
      <w:sz w:val="20"/>
      <w:szCs w:val="20"/>
    </w:rPr>
  </w:style>
  <w:style w:type="character" w:styleId="DipnotBavurusu">
    <w:name w:val="footnote reference"/>
    <w:basedOn w:val="VarsaylanParagrafYazTipi"/>
    <w:uiPriority w:val="99"/>
    <w:semiHidden/>
    <w:unhideWhenUsed/>
    <w:rsid w:val="00676E42"/>
    <w:rPr>
      <w:vertAlign w:val="superscript"/>
    </w:rPr>
  </w:style>
  <w:style w:type="paragraph" w:styleId="BalonMetni">
    <w:name w:val="Balloon Text"/>
    <w:basedOn w:val="Normal"/>
    <w:link w:val="BalonMetniChar"/>
    <w:uiPriority w:val="99"/>
    <w:semiHidden/>
    <w:unhideWhenUsed/>
    <w:rsid w:val="00B06D9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06D94"/>
    <w:rPr>
      <w:rFonts w:ascii="Segoe UI" w:hAnsi="Segoe UI" w:cs="Segoe UI"/>
      <w:sz w:val="18"/>
      <w:szCs w:val="18"/>
    </w:rPr>
  </w:style>
  <w:style w:type="table" w:customStyle="1" w:styleId="DzTablo11">
    <w:name w:val="Düz Tablo 11"/>
    <w:basedOn w:val="NormalTablo"/>
    <w:uiPriority w:val="41"/>
    <w:rsid w:val="007415A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280CD9"/>
    <w:rPr>
      <w:sz w:val="16"/>
      <w:szCs w:val="16"/>
    </w:rPr>
  </w:style>
  <w:style w:type="paragraph" w:styleId="AklamaMetni">
    <w:name w:val="annotation text"/>
    <w:basedOn w:val="Normal"/>
    <w:link w:val="AklamaMetniChar"/>
    <w:uiPriority w:val="99"/>
    <w:semiHidden/>
    <w:unhideWhenUsed/>
    <w:rsid w:val="00280CD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0CD9"/>
    <w:rPr>
      <w:sz w:val="20"/>
      <w:szCs w:val="20"/>
    </w:rPr>
  </w:style>
  <w:style w:type="paragraph" w:styleId="AklamaKonusu">
    <w:name w:val="annotation subject"/>
    <w:basedOn w:val="AklamaMetni"/>
    <w:next w:val="AklamaMetni"/>
    <w:link w:val="AklamaKonusuChar"/>
    <w:uiPriority w:val="99"/>
    <w:semiHidden/>
    <w:unhideWhenUsed/>
    <w:rsid w:val="00280CD9"/>
    <w:rPr>
      <w:b/>
      <w:bCs/>
    </w:rPr>
  </w:style>
  <w:style w:type="character" w:customStyle="1" w:styleId="AklamaKonusuChar">
    <w:name w:val="Açıklama Konusu Char"/>
    <w:basedOn w:val="AklamaMetniChar"/>
    <w:link w:val="AklamaKonusu"/>
    <w:uiPriority w:val="99"/>
    <w:semiHidden/>
    <w:rsid w:val="00280CD9"/>
    <w:rPr>
      <w:b/>
      <w:bCs/>
      <w:sz w:val="20"/>
      <w:szCs w:val="20"/>
    </w:rPr>
  </w:style>
  <w:style w:type="paragraph" w:styleId="ListeParagraf">
    <w:name w:val="List Paragraph"/>
    <w:basedOn w:val="Normal"/>
    <w:uiPriority w:val="34"/>
    <w:qFormat/>
    <w:rsid w:val="00E25D9F"/>
    <w:pPr>
      <w:ind w:left="720"/>
      <w:contextualSpacing/>
    </w:pPr>
  </w:style>
  <w:style w:type="table" w:customStyle="1" w:styleId="KlavuzuTablo4-Vurgu11">
    <w:name w:val="Kılavuzu Tablo 4 - Vurgu 11"/>
    <w:basedOn w:val="NormalTablo"/>
    <w:uiPriority w:val="49"/>
    <w:rsid w:val="0017051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5Koyu-Vurgu11">
    <w:name w:val="Kılavuz Tablo 5 Koyu - Vurgu 11"/>
    <w:basedOn w:val="NormalTablo"/>
    <w:uiPriority w:val="50"/>
    <w:rsid w:val="00A547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simYazs">
    <w:name w:val="caption"/>
    <w:basedOn w:val="Normal"/>
    <w:next w:val="Normal"/>
    <w:uiPriority w:val="35"/>
    <w:unhideWhenUsed/>
    <w:qFormat/>
    <w:rsid w:val="00C068F9"/>
    <w:pPr>
      <w:spacing w:line="240" w:lineRule="auto"/>
    </w:pPr>
    <w:rPr>
      <w:rFonts w:ascii="Times New Roman" w:hAnsi="Times New Roman"/>
      <w:i/>
      <w:iCs/>
      <w:sz w:val="20"/>
      <w:szCs w:val="18"/>
    </w:rPr>
  </w:style>
  <w:style w:type="character" w:styleId="YerTutucuMetni">
    <w:name w:val="Placeholder Text"/>
    <w:basedOn w:val="VarsaylanParagrafYazTipi"/>
    <w:uiPriority w:val="99"/>
    <w:semiHidden/>
    <w:rsid w:val="00F56863"/>
    <w:rPr>
      <w:color w:val="808080"/>
    </w:rPr>
  </w:style>
  <w:style w:type="paragraph" w:styleId="stbilgi">
    <w:name w:val="header"/>
    <w:basedOn w:val="Normal"/>
    <w:link w:val="stbilgiChar"/>
    <w:uiPriority w:val="99"/>
    <w:unhideWhenUsed/>
    <w:rsid w:val="00010BD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0BDE"/>
  </w:style>
  <w:style w:type="paragraph" w:styleId="Altbilgi">
    <w:name w:val="footer"/>
    <w:basedOn w:val="Normal"/>
    <w:link w:val="AltbilgiChar"/>
    <w:uiPriority w:val="99"/>
    <w:unhideWhenUsed/>
    <w:rsid w:val="00010BD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0BDE"/>
  </w:style>
  <w:style w:type="character" w:customStyle="1" w:styleId="Balk1Char">
    <w:name w:val="Başlık 1 Char"/>
    <w:basedOn w:val="VarsaylanParagrafYazTipi"/>
    <w:link w:val="Balk1"/>
    <w:uiPriority w:val="9"/>
    <w:rsid w:val="002D2E04"/>
    <w:rPr>
      <w:rFonts w:ascii="Times New Roman" w:eastAsiaTheme="majorEastAsia" w:hAnsi="Times New Roman" w:cstheme="majorBidi"/>
      <w:b/>
      <w:sz w:val="24"/>
      <w:szCs w:val="32"/>
    </w:rPr>
  </w:style>
  <w:style w:type="character" w:customStyle="1" w:styleId="Balk2Char">
    <w:name w:val="Başlık 2 Char"/>
    <w:basedOn w:val="VarsaylanParagrafYazTipi"/>
    <w:link w:val="Balk2"/>
    <w:uiPriority w:val="9"/>
    <w:rsid w:val="002D2E04"/>
    <w:rPr>
      <w:rFonts w:ascii="Times New Roman" w:eastAsiaTheme="majorEastAsia" w:hAnsi="Times New Roman" w:cstheme="majorBidi"/>
      <w:b/>
      <w:sz w:val="24"/>
      <w:szCs w:val="26"/>
    </w:rPr>
  </w:style>
  <w:style w:type="paragraph" w:customStyle="1" w:styleId="Style2">
    <w:name w:val="Style2"/>
    <w:basedOn w:val="Normal"/>
    <w:rsid w:val="00E3404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17">
    <w:name w:val="Font Style17"/>
    <w:rsid w:val="00E34049"/>
    <w:rPr>
      <w:rFonts w:ascii="Times New Roman" w:hAnsi="Times New Roman" w:cs="Times New Roman"/>
      <w:b/>
      <w:bCs/>
      <w:sz w:val="28"/>
      <w:szCs w:val="28"/>
    </w:rPr>
  </w:style>
  <w:style w:type="character" w:customStyle="1" w:styleId="FontStyle18">
    <w:name w:val="Font Style18"/>
    <w:rsid w:val="00E34049"/>
    <w:rPr>
      <w:rFonts w:ascii="Times New Roman" w:hAnsi="Times New Roman" w:cs="Times New Roman"/>
      <w:b/>
      <w:bCs/>
      <w:sz w:val="22"/>
      <w:szCs w:val="22"/>
    </w:rPr>
  </w:style>
  <w:style w:type="character" w:customStyle="1" w:styleId="FontStyle20">
    <w:name w:val="Font Style20"/>
    <w:rsid w:val="00E34049"/>
    <w:rPr>
      <w:rFonts w:ascii="Times New Roman" w:hAnsi="Times New Roman" w:cs="Times New Roman"/>
      <w:sz w:val="14"/>
      <w:szCs w:val="14"/>
    </w:rPr>
  </w:style>
  <w:style w:type="paragraph" w:customStyle="1" w:styleId="Style3">
    <w:name w:val="Style3"/>
    <w:basedOn w:val="Normal"/>
    <w:rsid w:val="00E34049"/>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Normal"/>
    <w:rsid w:val="00E34049"/>
    <w:pPr>
      <w:widowControl w:val="0"/>
      <w:suppressAutoHyphens/>
      <w:autoSpaceDE w:val="0"/>
      <w:spacing w:after="0" w:line="250" w:lineRule="exact"/>
    </w:pPr>
    <w:rPr>
      <w:rFonts w:ascii="Times New Roman" w:eastAsia="Times New Roman" w:hAnsi="Times New Roman" w:cs="Times New Roman"/>
      <w:sz w:val="24"/>
      <w:szCs w:val="24"/>
      <w:lang w:eastAsia="ar-SA"/>
    </w:rPr>
  </w:style>
  <w:style w:type="paragraph" w:customStyle="1" w:styleId="Style4">
    <w:name w:val="Style4"/>
    <w:basedOn w:val="Normal"/>
    <w:rsid w:val="00A2276B"/>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 w:type="character" w:customStyle="1" w:styleId="FontStyle32">
    <w:name w:val="Font Style32"/>
    <w:rsid w:val="00A2276B"/>
    <w:rPr>
      <w:rFonts w:ascii="Times New Roman" w:hAnsi="Times New Roman" w:cs="Times New Roman"/>
      <w:sz w:val="20"/>
      <w:szCs w:val="20"/>
    </w:rPr>
  </w:style>
  <w:style w:type="character" w:customStyle="1" w:styleId="FontStyle31">
    <w:name w:val="Font Style31"/>
    <w:rsid w:val="00A2276B"/>
    <w:rPr>
      <w:rFonts w:ascii="Times New Roman" w:hAnsi="Times New Roman" w:cs="Times New Roman"/>
      <w:b/>
      <w:bCs/>
      <w:sz w:val="20"/>
      <w:szCs w:val="20"/>
    </w:rPr>
  </w:style>
  <w:style w:type="paragraph" w:customStyle="1" w:styleId="Style1">
    <w:name w:val="Style1"/>
    <w:basedOn w:val="Normal"/>
    <w:rsid w:val="00177DD2"/>
    <w:pPr>
      <w:widowControl w:val="0"/>
      <w:suppressAutoHyphens/>
      <w:autoSpaceDE w:val="0"/>
      <w:spacing w:after="0" w:line="240" w:lineRule="auto"/>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746847">
      <w:bodyDiv w:val="1"/>
      <w:marLeft w:val="0"/>
      <w:marRight w:val="0"/>
      <w:marTop w:val="0"/>
      <w:marBottom w:val="0"/>
      <w:divBdr>
        <w:top w:val="none" w:sz="0" w:space="0" w:color="auto"/>
        <w:left w:val="none" w:sz="0" w:space="0" w:color="auto"/>
        <w:bottom w:val="none" w:sz="0" w:space="0" w:color="auto"/>
        <w:right w:val="none" w:sz="0" w:space="0" w:color="auto"/>
      </w:divBdr>
    </w:div>
    <w:div w:id="182946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kun.mersinogullari@ege.edu.tr" TargetMode="Externa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mustafa.inceoglu@ege.edu.tr" TargetMode="Externa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hyperlink" Target="mailto:%20melih.karasu@ege.edu.tr" TargetMode="External"/><Relationship Id="rId4" Type="http://schemas.openxmlformats.org/officeDocument/2006/relationships/settings" Target="settings.xml"/><Relationship Id="rId9" Type="http://schemas.openxmlformats.org/officeDocument/2006/relationships/hyperlink" Target="mailto:%20cihat.arikan@ege.edu.tr" TargetMode="Externa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manualLayout>
          <c:layoutTarget val="inner"/>
          <c:xMode val="edge"/>
          <c:yMode val="edge"/>
          <c:x val="0.14148779347787005"/>
          <c:y val="6.9499340751420155E-2"/>
          <c:w val="0.80828389601984685"/>
          <c:h val="0.71094017630266326"/>
        </c:manualLayout>
      </c:layout>
      <c:barChart>
        <c:barDir val="col"/>
        <c:grouping val="clustered"/>
        <c:varyColors val="0"/>
        <c:ser>
          <c:idx val="0"/>
          <c:order val="0"/>
          <c:tx>
            <c:strRef>
              <c:f>Sayfa1!$B$1</c:f>
              <c:strCache>
                <c:ptCount val="1"/>
                <c:pt idx="0">
                  <c:v>Flash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Sayfa1!$A$2:$A$3</c:f>
              <c:strCache>
                <c:ptCount val="2"/>
                <c:pt idx="0">
                  <c:v>Erkek</c:v>
                </c:pt>
                <c:pt idx="1">
                  <c:v>Kadın</c:v>
                </c:pt>
              </c:strCache>
            </c:strRef>
          </c:cat>
          <c:val>
            <c:numRef>
              <c:f>Sayfa1!$B$2:$B$3</c:f>
              <c:numCache>
                <c:formatCode>General</c:formatCode>
                <c:ptCount val="2"/>
                <c:pt idx="0">
                  <c:v>41</c:v>
                </c:pt>
                <c:pt idx="1">
                  <c:v>8</c:v>
                </c:pt>
              </c:numCache>
            </c:numRef>
          </c:val>
        </c:ser>
        <c:ser>
          <c:idx val="1"/>
          <c:order val="1"/>
          <c:tx>
            <c:strRef>
              <c:f>Sayfa1!$C$1</c:f>
              <c:strCache>
                <c:ptCount val="1"/>
                <c:pt idx="0">
                  <c:v>İSG</c:v>
                </c:pt>
              </c:strCache>
            </c:strRef>
          </c:tx>
          <c:spPr>
            <a:solidFill>
              <a:schemeClr val="bg1">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Sayfa1!$A$2:$A$3</c:f>
              <c:strCache>
                <c:ptCount val="2"/>
                <c:pt idx="0">
                  <c:v>Erkek</c:v>
                </c:pt>
                <c:pt idx="1">
                  <c:v>Kadın</c:v>
                </c:pt>
              </c:strCache>
            </c:strRef>
          </c:cat>
          <c:val>
            <c:numRef>
              <c:f>Sayfa1!$C$2:$C$3</c:f>
              <c:numCache>
                <c:formatCode>General</c:formatCode>
                <c:ptCount val="2"/>
                <c:pt idx="0">
                  <c:v>123</c:v>
                </c:pt>
                <c:pt idx="1">
                  <c:v>78</c:v>
                </c:pt>
              </c:numCache>
            </c:numRef>
          </c:val>
        </c:ser>
        <c:dLbls>
          <c:showLegendKey val="0"/>
          <c:showVal val="1"/>
          <c:showCatName val="0"/>
          <c:showSerName val="0"/>
          <c:showPercent val="0"/>
          <c:showBubbleSize val="0"/>
        </c:dLbls>
        <c:gapWidth val="75"/>
        <c:axId val="176260368"/>
        <c:axId val="170167936"/>
      </c:barChart>
      <c:catAx>
        <c:axId val="176260368"/>
        <c:scaling>
          <c:orientation val="minMax"/>
        </c:scaling>
        <c:delete val="0"/>
        <c:axPos val="b"/>
        <c:numFmt formatCode="General" sourceLinked="0"/>
        <c:majorTickMark val="none"/>
        <c:minorTickMark val="none"/>
        <c:tickLblPos val="nextTo"/>
        <c:crossAx val="170167936"/>
        <c:crosses val="autoZero"/>
        <c:auto val="1"/>
        <c:lblAlgn val="ctr"/>
        <c:lblOffset val="100"/>
        <c:noMultiLvlLbl val="0"/>
      </c:catAx>
      <c:valAx>
        <c:axId val="170167936"/>
        <c:scaling>
          <c:orientation val="minMax"/>
        </c:scaling>
        <c:delete val="0"/>
        <c:axPos val="l"/>
        <c:numFmt formatCode="General" sourceLinked="1"/>
        <c:majorTickMark val="none"/>
        <c:minorTickMark val="none"/>
        <c:tickLblPos val="nextTo"/>
        <c:crossAx val="176260368"/>
        <c:crosses val="autoZero"/>
        <c:crossBetween val="between"/>
      </c:valAx>
    </c:plotArea>
    <c:legend>
      <c:legendPos val="b"/>
      <c:layout>
        <c:manualLayout>
          <c:xMode val="edge"/>
          <c:yMode val="edge"/>
          <c:x val="0.33972854420594684"/>
          <c:y val="0.88680492403238331"/>
          <c:w val="0.32054291158810633"/>
          <c:h val="0.10216335246229814"/>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manualLayout>
          <c:layoutTarget val="inner"/>
          <c:xMode val="edge"/>
          <c:yMode val="edge"/>
          <c:x val="0.10318943738590053"/>
          <c:y val="6.132282084975909E-2"/>
          <c:w val="0.8416684799645946"/>
          <c:h val="0.69842623154365879"/>
        </c:manualLayout>
      </c:layout>
      <c:barChart>
        <c:barDir val="col"/>
        <c:grouping val="clustered"/>
        <c:varyColors val="0"/>
        <c:ser>
          <c:idx val="0"/>
          <c:order val="0"/>
          <c:tx>
            <c:strRef>
              <c:f>Sayfa1!$B$1</c:f>
              <c:strCache>
                <c:ptCount val="1"/>
                <c:pt idx="0">
                  <c:v>Flash</c:v>
                </c:pt>
              </c:strCache>
            </c:strRef>
          </c:tx>
          <c:invertIfNegative val="0"/>
          <c:dLbls>
            <c:spPr>
              <a:noFill/>
              <a:ln>
                <a:noFill/>
              </a:ln>
              <a:effectLst/>
            </c:spPr>
            <c:txPr>
              <a:bodyPr/>
              <a:lstStyle/>
              <a:p>
                <a:pPr>
                  <a:defRPr sz="700"/>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Sayfa1!$A$2:$A$32</c:f>
              <c:numCache>
                <c:formatCode>General</c:formatCode>
                <c:ptCount val="31"/>
                <c:pt idx="0">
                  <c:v>19</c:v>
                </c:pt>
                <c:pt idx="1">
                  <c:v>20</c:v>
                </c:pt>
                <c:pt idx="2">
                  <c:v>21</c:v>
                </c:pt>
                <c:pt idx="3">
                  <c:v>22</c:v>
                </c:pt>
                <c:pt idx="4">
                  <c:v>23</c:v>
                </c:pt>
                <c:pt idx="5">
                  <c:v>24</c:v>
                </c:pt>
                <c:pt idx="6">
                  <c:v>25</c:v>
                </c:pt>
                <c:pt idx="7">
                  <c:v>26</c:v>
                </c:pt>
                <c:pt idx="8">
                  <c:v>27</c:v>
                </c:pt>
                <c:pt idx="9">
                  <c:v>28</c:v>
                </c:pt>
                <c:pt idx="10">
                  <c:v>29</c:v>
                </c:pt>
                <c:pt idx="11">
                  <c:v>30</c:v>
                </c:pt>
                <c:pt idx="12">
                  <c:v>31</c:v>
                </c:pt>
                <c:pt idx="13">
                  <c:v>32</c:v>
                </c:pt>
                <c:pt idx="14">
                  <c:v>33</c:v>
                </c:pt>
                <c:pt idx="15">
                  <c:v>34</c:v>
                </c:pt>
                <c:pt idx="16">
                  <c:v>35</c:v>
                </c:pt>
                <c:pt idx="17">
                  <c:v>36</c:v>
                </c:pt>
                <c:pt idx="18">
                  <c:v>37</c:v>
                </c:pt>
                <c:pt idx="19">
                  <c:v>38</c:v>
                </c:pt>
                <c:pt idx="20">
                  <c:v>39</c:v>
                </c:pt>
                <c:pt idx="21">
                  <c:v>40</c:v>
                </c:pt>
                <c:pt idx="22">
                  <c:v>41</c:v>
                </c:pt>
                <c:pt idx="23">
                  <c:v>42</c:v>
                </c:pt>
                <c:pt idx="24">
                  <c:v>43</c:v>
                </c:pt>
                <c:pt idx="25">
                  <c:v>47</c:v>
                </c:pt>
                <c:pt idx="26">
                  <c:v>49</c:v>
                </c:pt>
                <c:pt idx="27">
                  <c:v>50</c:v>
                </c:pt>
                <c:pt idx="28">
                  <c:v>51</c:v>
                </c:pt>
                <c:pt idx="29">
                  <c:v>53</c:v>
                </c:pt>
                <c:pt idx="30">
                  <c:v>54</c:v>
                </c:pt>
              </c:numCache>
            </c:numRef>
          </c:cat>
          <c:val>
            <c:numRef>
              <c:f>Sayfa1!$B$2:$B$32</c:f>
              <c:numCache>
                <c:formatCode>General</c:formatCode>
                <c:ptCount val="31"/>
                <c:pt idx="2">
                  <c:v>3</c:v>
                </c:pt>
                <c:pt idx="3">
                  <c:v>4</c:v>
                </c:pt>
                <c:pt idx="4">
                  <c:v>5</c:v>
                </c:pt>
                <c:pt idx="5">
                  <c:v>5</c:v>
                </c:pt>
                <c:pt idx="6">
                  <c:v>2</c:v>
                </c:pt>
                <c:pt idx="7">
                  <c:v>6</c:v>
                </c:pt>
                <c:pt idx="8">
                  <c:v>1</c:v>
                </c:pt>
                <c:pt idx="9">
                  <c:v>1</c:v>
                </c:pt>
                <c:pt idx="10">
                  <c:v>3</c:v>
                </c:pt>
                <c:pt idx="11">
                  <c:v>2</c:v>
                </c:pt>
                <c:pt idx="12">
                  <c:v>3</c:v>
                </c:pt>
                <c:pt idx="13">
                  <c:v>4</c:v>
                </c:pt>
                <c:pt idx="15">
                  <c:v>1</c:v>
                </c:pt>
                <c:pt idx="16">
                  <c:v>2</c:v>
                </c:pt>
                <c:pt idx="17">
                  <c:v>1</c:v>
                </c:pt>
                <c:pt idx="18">
                  <c:v>1</c:v>
                </c:pt>
                <c:pt idx="19">
                  <c:v>1</c:v>
                </c:pt>
                <c:pt idx="21">
                  <c:v>1</c:v>
                </c:pt>
                <c:pt idx="24">
                  <c:v>1</c:v>
                </c:pt>
                <c:pt idx="29">
                  <c:v>1</c:v>
                </c:pt>
                <c:pt idx="30">
                  <c:v>1</c:v>
                </c:pt>
              </c:numCache>
            </c:numRef>
          </c:val>
        </c:ser>
        <c:ser>
          <c:idx val="1"/>
          <c:order val="1"/>
          <c:tx>
            <c:strRef>
              <c:f>Sayfa1!$C$1</c:f>
              <c:strCache>
                <c:ptCount val="1"/>
                <c:pt idx="0">
                  <c:v>İSG</c:v>
                </c:pt>
              </c:strCache>
            </c:strRef>
          </c:tx>
          <c:spPr>
            <a:solidFill>
              <a:schemeClr val="bg1">
                <a:lumMod val="75000"/>
              </a:schemeClr>
            </a:solidFill>
          </c:spPr>
          <c:invertIfNegative val="0"/>
          <c:dLbls>
            <c:spPr>
              <a:noFill/>
              <a:ln>
                <a:noFill/>
              </a:ln>
              <a:effectLst/>
            </c:spPr>
            <c:txPr>
              <a:bodyPr/>
              <a:lstStyle/>
              <a:p>
                <a:pPr>
                  <a:defRPr sz="700"/>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Sayfa1!$A$2:$A$32</c:f>
              <c:numCache>
                <c:formatCode>General</c:formatCode>
                <c:ptCount val="31"/>
                <c:pt idx="0">
                  <c:v>19</c:v>
                </c:pt>
                <c:pt idx="1">
                  <c:v>20</c:v>
                </c:pt>
                <c:pt idx="2">
                  <c:v>21</c:v>
                </c:pt>
                <c:pt idx="3">
                  <c:v>22</c:v>
                </c:pt>
                <c:pt idx="4">
                  <c:v>23</c:v>
                </c:pt>
                <c:pt idx="5">
                  <c:v>24</c:v>
                </c:pt>
                <c:pt idx="6">
                  <c:v>25</c:v>
                </c:pt>
                <c:pt idx="7">
                  <c:v>26</c:v>
                </c:pt>
                <c:pt idx="8">
                  <c:v>27</c:v>
                </c:pt>
                <c:pt idx="9">
                  <c:v>28</c:v>
                </c:pt>
                <c:pt idx="10">
                  <c:v>29</c:v>
                </c:pt>
                <c:pt idx="11">
                  <c:v>30</c:v>
                </c:pt>
                <c:pt idx="12">
                  <c:v>31</c:v>
                </c:pt>
                <c:pt idx="13">
                  <c:v>32</c:v>
                </c:pt>
                <c:pt idx="14">
                  <c:v>33</c:v>
                </c:pt>
                <c:pt idx="15">
                  <c:v>34</c:v>
                </c:pt>
                <c:pt idx="16">
                  <c:v>35</c:v>
                </c:pt>
                <c:pt idx="17">
                  <c:v>36</c:v>
                </c:pt>
                <c:pt idx="18">
                  <c:v>37</c:v>
                </c:pt>
                <c:pt idx="19">
                  <c:v>38</c:v>
                </c:pt>
                <c:pt idx="20">
                  <c:v>39</c:v>
                </c:pt>
                <c:pt idx="21">
                  <c:v>40</c:v>
                </c:pt>
                <c:pt idx="22">
                  <c:v>41</c:v>
                </c:pt>
                <c:pt idx="23">
                  <c:v>42</c:v>
                </c:pt>
                <c:pt idx="24">
                  <c:v>43</c:v>
                </c:pt>
                <c:pt idx="25">
                  <c:v>47</c:v>
                </c:pt>
                <c:pt idx="26">
                  <c:v>49</c:v>
                </c:pt>
                <c:pt idx="27">
                  <c:v>50</c:v>
                </c:pt>
                <c:pt idx="28">
                  <c:v>51</c:v>
                </c:pt>
                <c:pt idx="29">
                  <c:v>53</c:v>
                </c:pt>
                <c:pt idx="30">
                  <c:v>54</c:v>
                </c:pt>
              </c:numCache>
            </c:numRef>
          </c:cat>
          <c:val>
            <c:numRef>
              <c:f>Sayfa1!$C$2:$C$32</c:f>
              <c:numCache>
                <c:formatCode>General</c:formatCode>
                <c:ptCount val="31"/>
                <c:pt idx="0">
                  <c:v>3</c:v>
                </c:pt>
                <c:pt idx="1">
                  <c:v>3</c:v>
                </c:pt>
                <c:pt idx="2">
                  <c:v>8</c:v>
                </c:pt>
                <c:pt idx="3">
                  <c:v>22</c:v>
                </c:pt>
                <c:pt idx="4">
                  <c:v>18</c:v>
                </c:pt>
                <c:pt idx="5">
                  <c:v>21</c:v>
                </c:pt>
                <c:pt idx="6">
                  <c:v>17</c:v>
                </c:pt>
                <c:pt idx="7">
                  <c:v>17</c:v>
                </c:pt>
                <c:pt idx="8">
                  <c:v>12</c:v>
                </c:pt>
                <c:pt idx="9">
                  <c:v>8</c:v>
                </c:pt>
                <c:pt idx="10">
                  <c:v>6</c:v>
                </c:pt>
                <c:pt idx="11">
                  <c:v>10</c:v>
                </c:pt>
                <c:pt idx="12">
                  <c:v>7</c:v>
                </c:pt>
                <c:pt idx="13">
                  <c:v>7</c:v>
                </c:pt>
                <c:pt idx="14">
                  <c:v>5</c:v>
                </c:pt>
                <c:pt idx="15">
                  <c:v>8</c:v>
                </c:pt>
                <c:pt idx="16">
                  <c:v>5</c:v>
                </c:pt>
                <c:pt idx="17">
                  <c:v>1</c:v>
                </c:pt>
                <c:pt idx="18">
                  <c:v>4</c:v>
                </c:pt>
                <c:pt idx="19">
                  <c:v>3</c:v>
                </c:pt>
                <c:pt idx="20">
                  <c:v>1</c:v>
                </c:pt>
                <c:pt idx="21">
                  <c:v>1</c:v>
                </c:pt>
                <c:pt idx="22">
                  <c:v>1</c:v>
                </c:pt>
                <c:pt idx="23">
                  <c:v>1</c:v>
                </c:pt>
                <c:pt idx="24">
                  <c:v>6</c:v>
                </c:pt>
                <c:pt idx="25">
                  <c:v>2</c:v>
                </c:pt>
                <c:pt idx="26">
                  <c:v>1</c:v>
                </c:pt>
                <c:pt idx="27">
                  <c:v>2</c:v>
                </c:pt>
                <c:pt idx="28">
                  <c:v>1</c:v>
                </c:pt>
              </c:numCache>
            </c:numRef>
          </c:val>
        </c:ser>
        <c:dLbls>
          <c:showLegendKey val="0"/>
          <c:showVal val="1"/>
          <c:showCatName val="0"/>
          <c:showSerName val="0"/>
          <c:showPercent val="0"/>
          <c:showBubbleSize val="0"/>
        </c:dLbls>
        <c:gapWidth val="75"/>
        <c:axId val="170169112"/>
        <c:axId val="121999792"/>
      </c:barChart>
      <c:catAx>
        <c:axId val="170169112"/>
        <c:scaling>
          <c:orientation val="minMax"/>
        </c:scaling>
        <c:delete val="0"/>
        <c:axPos val="b"/>
        <c:numFmt formatCode="General" sourceLinked="1"/>
        <c:majorTickMark val="none"/>
        <c:minorTickMark val="none"/>
        <c:tickLblPos val="nextTo"/>
        <c:txPr>
          <a:bodyPr/>
          <a:lstStyle/>
          <a:p>
            <a:pPr>
              <a:defRPr sz="800"/>
            </a:pPr>
            <a:endParaRPr lang="tr-TR"/>
          </a:p>
        </c:txPr>
        <c:crossAx val="121999792"/>
        <c:crosses val="autoZero"/>
        <c:auto val="1"/>
        <c:lblAlgn val="ctr"/>
        <c:lblOffset val="100"/>
        <c:noMultiLvlLbl val="0"/>
      </c:catAx>
      <c:valAx>
        <c:axId val="121999792"/>
        <c:scaling>
          <c:orientation val="minMax"/>
        </c:scaling>
        <c:delete val="0"/>
        <c:axPos val="l"/>
        <c:numFmt formatCode="General" sourceLinked="1"/>
        <c:majorTickMark val="none"/>
        <c:minorTickMark val="none"/>
        <c:tickLblPos val="nextTo"/>
        <c:spPr>
          <a:effectLst>
            <a:softEdge rad="0"/>
          </a:effectLst>
        </c:spPr>
        <c:txPr>
          <a:bodyPr/>
          <a:lstStyle/>
          <a:p>
            <a:pPr>
              <a:defRPr sz="800"/>
            </a:pPr>
            <a:endParaRPr lang="tr-TR"/>
          </a:p>
        </c:txPr>
        <c:crossAx val="170169112"/>
        <c:crosses val="autoZero"/>
        <c:crossBetween val="between"/>
      </c:valAx>
    </c:plotArea>
    <c:legend>
      <c:legendPos val="b"/>
      <c:layout>
        <c:manualLayout>
          <c:xMode val="edge"/>
          <c:yMode val="edge"/>
          <c:x val="0.34195098563499232"/>
          <c:y val="0.84158639171417637"/>
          <c:w val="0.3160980287300153"/>
          <c:h val="0.15841360828582365"/>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20745837098231573"/>
          <c:y val="5.3249494892275158E-2"/>
          <c:w val="0.77805639049217212"/>
          <c:h val="0.39369474499140844"/>
        </c:manualLayout>
      </c:layout>
      <c:barChart>
        <c:barDir val="col"/>
        <c:grouping val="clustered"/>
        <c:varyColors val="0"/>
        <c:ser>
          <c:idx val="0"/>
          <c:order val="0"/>
          <c:tx>
            <c:strRef>
              <c:f>Sayfa1!$B$1</c:f>
              <c:strCache>
                <c:ptCount val="1"/>
                <c:pt idx="0">
                  <c:v>Flash</c:v>
                </c:pt>
              </c:strCache>
            </c:strRef>
          </c:tx>
          <c:invertIfNegative val="0"/>
          <c:dLbls>
            <c:spPr>
              <a:noFill/>
              <a:ln>
                <a:noFill/>
              </a:ln>
              <a:effectLst/>
            </c:spPr>
            <c:txPr>
              <a:bodyPr/>
              <a:lstStyle/>
              <a:p>
                <a:pPr>
                  <a:defRPr sz="800"/>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Sayfa1!$A$2:$A$11</c:f>
              <c:strCache>
                <c:ptCount val="10"/>
                <c:pt idx="0">
                  <c:v>İlköğretim Mezunu</c:v>
                </c:pt>
                <c:pt idx="1">
                  <c:v>Lise Mezunu</c:v>
                </c:pt>
                <c:pt idx="2">
                  <c:v>MYO(AÖF) Öğrencisi</c:v>
                </c:pt>
                <c:pt idx="3">
                  <c:v>MYO(Önlisans) Mezunu</c:v>
                </c:pt>
                <c:pt idx="4">
                  <c:v>MYO(Önlisans) Öğrencisi</c:v>
                </c:pt>
                <c:pt idx="5">
                  <c:v>Üniversite(AÖF) Mezunu</c:v>
                </c:pt>
                <c:pt idx="6">
                  <c:v>Üniversite(AÖF) Öğrencisi</c:v>
                </c:pt>
                <c:pt idx="7">
                  <c:v>Üniversite(Lisans) Mezunu</c:v>
                </c:pt>
                <c:pt idx="8">
                  <c:v>Üniversite(Lisans) Öğrencisi</c:v>
                </c:pt>
                <c:pt idx="9">
                  <c:v>Yüksek Lisans, Doktora</c:v>
                </c:pt>
              </c:strCache>
            </c:strRef>
          </c:cat>
          <c:val>
            <c:numRef>
              <c:f>Sayfa1!$B$2:$B$11</c:f>
              <c:numCache>
                <c:formatCode>General</c:formatCode>
                <c:ptCount val="10"/>
                <c:pt idx="0">
                  <c:v>2</c:v>
                </c:pt>
                <c:pt idx="1">
                  <c:v>5</c:v>
                </c:pt>
                <c:pt idx="2">
                  <c:v>2</c:v>
                </c:pt>
                <c:pt idx="3">
                  <c:v>3</c:v>
                </c:pt>
                <c:pt idx="4">
                  <c:v>2</c:v>
                </c:pt>
                <c:pt idx="5">
                  <c:v>1</c:v>
                </c:pt>
                <c:pt idx="6">
                  <c:v>2</c:v>
                </c:pt>
                <c:pt idx="7">
                  <c:v>17</c:v>
                </c:pt>
                <c:pt idx="8">
                  <c:v>14</c:v>
                </c:pt>
                <c:pt idx="9">
                  <c:v>1</c:v>
                </c:pt>
              </c:numCache>
            </c:numRef>
          </c:val>
        </c:ser>
        <c:ser>
          <c:idx val="1"/>
          <c:order val="1"/>
          <c:tx>
            <c:strRef>
              <c:f>Sayfa1!$C$1</c:f>
              <c:strCache>
                <c:ptCount val="1"/>
                <c:pt idx="0">
                  <c:v>İSG</c:v>
                </c:pt>
              </c:strCache>
            </c:strRef>
          </c:tx>
          <c:spPr>
            <a:solidFill>
              <a:schemeClr val="bg1">
                <a:lumMod val="75000"/>
              </a:schemeClr>
            </a:solidFill>
          </c:spPr>
          <c:invertIfNegative val="0"/>
          <c:dLbls>
            <c:spPr>
              <a:noFill/>
              <a:ln>
                <a:noFill/>
              </a:ln>
              <a:effectLst/>
            </c:spPr>
            <c:txPr>
              <a:bodyPr/>
              <a:lstStyle/>
              <a:p>
                <a:pPr>
                  <a:defRPr sz="800"/>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Sayfa1!$A$2:$A$11</c:f>
              <c:strCache>
                <c:ptCount val="10"/>
                <c:pt idx="0">
                  <c:v>İlköğretim Mezunu</c:v>
                </c:pt>
                <c:pt idx="1">
                  <c:v>Lise Mezunu</c:v>
                </c:pt>
                <c:pt idx="2">
                  <c:v>MYO(AÖF) Öğrencisi</c:v>
                </c:pt>
                <c:pt idx="3">
                  <c:v>MYO(Önlisans) Mezunu</c:v>
                </c:pt>
                <c:pt idx="4">
                  <c:v>MYO(Önlisans) Öğrencisi</c:v>
                </c:pt>
                <c:pt idx="5">
                  <c:v>Üniversite(AÖF) Mezunu</c:v>
                </c:pt>
                <c:pt idx="6">
                  <c:v>Üniversite(AÖF) Öğrencisi</c:v>
                </c:pt>
                <c:pt idx="7">
                  <c:v>Üniversite(Lisans) Mezunu</c:v>
                </c:pt>
                <c:pt idx="8">
                  <c:v>Üniversite(Lisans) Öğrencisi</c:v>
                </c:pt>
                <c:pt idx="9">
                  <c:v>Yüksek Lisans, Doktora</c:v>
                </c:pt>
              </c:strCache>
            </c:strRef>
          </c:cat>
          <c:val>
            <c:numRef>
              <c:f>Sayfa1!$C$2:$C$11</c:f>
              <c:numCache>
                <c:formatCode>General</c:formatCode>
                <c:ptCount val="10"/>
                <c:pt idx="0">
                  <c:v>5</c:v>
                </c:pt>
                <c:pt idx="1">
                  <c:v>6</c:v>
                </c:pt>
                <c:pt idx="2">
                  <c:v>4</c:v>
                </c:pt>
                <c:pt idx="3">
                  <c:v>18</c:v>
                </c:pt>
                <c:pt idx="4">
                  <c:v>7</c:v>
                </c:pt>
                <c:pt idx="5">
                  <c:v>14</c:v>
                </c:pt>
                <c:pt idx="6">
                  <c:v>8</c:v>
                </c:pt>
                <c:pt idx="7">
                  <c:v>79</c:v>
                </c:pt>
                <c:pt idx="8">
                  <c:v>51</c:v>
                </c:pt>
                <c:pt idx="9">
                  <c:v>9</c:v>
                </c:pt>
              </c:numCache>
            </c:numRef>
          </c:val>
        </c:ser>
        <c:dLbls>
          <c:showLegendKey val="0"/>
          <c:showVal val="1"/>
          <c:showCatName val="0"/>
          <c:showSerName val="0"/>
          <c:showPercent val="0"/>
          <c:showBubbleSize val="0"/>
        </c:dLbls>
        <c:gapWidth val="75"/>
        <c:axId val="173128600"/>
        <c:axId val="371132296"/>
      </c:barChart>
      <c:catAx>
        <c:axId val="173128600"/>
        <c:scaling>
          <c:orientation val="minMax"/>
        </c:scaling>
        <c:delete val="0"/>
        <c:axPos val="b"/>
        <c:numFmt formatCode="General" sourceLinked="1"/>
        <c:majorTickMark val="none"/>
        <c:minorTickMark val="none"/>
        <c:tickLblPos val="nextTo"/>
        <c:txPr>
          <a:bodyPr/>
          <a:lstStyle/>
          <a:p>
            <a:pPr>
              <a:defRPr sz="900"/>
            </a:pPr>
            <a:endParaRPr lang="tr-TR"/>
          </a:p>
        </c:txPr>
        <c:crossAx val="371132296"/>
        <c:crosses val="autoZero"/>
        <c:auto val="1"/>
        <c:lblAlgn val="ctr"/>
        <c:lblOffset val="100"/>
        <c:noMultiLvlLbl val="0"/>
      </c:catAx>
      <c:valAx>
        <c:axId val="371132296"/>
        <c:scaling>
          <c:orientation val="minMax"/>
        </c:scaling>
        <c:delete val="0"/>
        <c:axPos val="l"/>
        <c:numFmt formatCode="General" sourceLinked="1"/>
        <c:majorTickMark val="none"/>
        <c:minorTickMark val="none"/>
        <c:tickLblPos val="nextTo"/>
        <c:txPr>
          <a:bodyPr/>
          <a:lstStyle/>
          <a:p>
            <a:pPr>
              <a:defRPr sz="900"/>
            </a:pPr>
            <a:endParaRPr lang="tr-TR"/>
          </a:p>
        </c:txPr>
        <c:crossAx val="173128600"/>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12210047948953377"/>
          <c:y val="4.5643378347340093E-2"/>
          <c:w val="0.82607384324309285"/>
          <c:h val="0.57565238900111304"/>
        </c:manualLayout>
      </c:layout>
      <c:barChart>
        <c:barDir val="col"/>
        <c:grouping val="clustered"/>
        <c:varyColors val="0"/>
        <c:ser>
          <c:idx val="0"/>
          <c:order val="0"/>
          <c:tx>
            <c:strRef>
              <c:f>Sayfa1!$B$1</c:f>
              <c:strCache>
                <c:ptCount val="1"/>
                <c:pt idx="0">
                  <c:v>Flash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Sayfa1!$A$2:$A$8</c:f>
              <c:strCache>
                <c:ptCount val="7"/>
                <c:pt idx="0">
                  <c:v>Bolu</c:v>
                </c:pt>
                <c:pt idx="1">
                  <c:v>Bursa</c:v>
                </c:pt>
                <c:pt idx="2">
                  <c:v>İstanbul</c:v>
                </c:pt>
                <c:pt idx="3">
                  <c:v>İzmir</c:v>
                </c:pt>
                <c:pt idx="4">
                  <c:v>Kocaeli</c:v>
                </c:pt>
                <c:pt idx="5">
                  <c:v>Manisa</c:v>
                </c:pt>
                <c:pt idx="6">
                  <c:v>Diğer</c:v>
                </c:pt>
              </c:strCache>
            </c:strRef>
          </c:cat>
          <c:val>
            <c:numRef>
              <c:f>Sayfa1!$B$2:$B$8</c:f>
              <c:numCache>
                <c:formatCode>General</c:formatCode>
                <c:ptCount val="7"/>
                <c:pt idx="0">
                  <c:v>6</c:v>
                </c:pt>
                <c:pt idx="2">
                  <c:v>5</c:v>
                </c:pt>
                <c:pt idx="3">
                  <c:v>13</c:v>
                </c:pt>
                <c:pt idx="4">
                  <c:v>8</c:v>
                </c:pt>
                <c:pt idx="5">
                  <c:v>10</c:v>
                </c:pt>
                <c:pt idx="6">
                  <c:v>7</c:v>
                </c:pt>
              </c:numCache>
            </c:numRef>
          </c:val>
        </c:ser>
        <c:ser>
          <c:idx val="1"/>
          <c:order val="1"/>
          <c:tx>
            <c:strRef>
              <c:f>Sayfa1!$C$1</c:f>
              <c:strCache>
                <c:ptCount val="1"/>
                <c:pt idx="0">
                  <c:v>İSG</c:v>
                </c:pt>
              </c:strCache>
            </c:strRef>
          </c:tx>
          <c:spPr>
            <a:solidFill>
              <a:schemeClr val="bg1">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Sayfa1!$A$2:$A$8</c:f>
              <c:strCache>
                <c:ptCount val="7"/>
                <c:pt idx="0">
                  <c:v>Bolu</c:v>
                </c:pt>
                <c:pt idx="1">
                  <c:v>Bursa</c:v>
                </c:pt>
                <c:pt idx="2">
                  <c:v>İstanbul</c:v>
                </c:pt>
                <c:pt idx="3">
                  <c:v>İzmir</c:v>
                </c:pt>
                <c:pt idx="4">
                  <c:v>Kocaeli</c:v>
                </c:pt>
                <c:pt idx="5">
                  <c:v>Manisa</c:v>
                </c:pt>
                <c:pt idx="6">
                  <c:v>Diğer</c:v>
                </c:pt>
              </c:strCache>
            </c:strRef>
          </c:cat>
          <c:val>
            <c:numRef>
              <c:f>Sayfa1!$C$2:$C$8</c:f>
              <c:numCache>
                <c:formatCode>General</c:formatCode>
                <c:ptCount val="7"/>
                <c:pt idx="0">
                  <c:v>7</c:v>
                </c:pt>
                <c:pt idx="1">
                  <c:v>5</c:v>
                </c:pt>
                <c:pt idx="2">
                  <c:v>9</c:v>
                </c:pt>
                <c:pt idx="3">
                  <c:v>39</c:v>
                </c:pt>
                <c:pt idx="4">
                  <c:v>78</c:v>
                </c:pt>
                <c:pt idx="5">
                  <c:v>34</c:v>
                </c:pt>
                <c:pt idx="6">
                  <c:v>29</c:v>
                </c:pt>
              </c:numCache>
            </c:numRef>
          </c:val>
        </c:ser>
        <c:dLbls>
          <c:showLegendKey val="0"/>
          <c:showVal val="1"/>
          <c:showCatName val="0"/>
          <c:showSerName val="0"/>
          <c:showPercent val="0"/>
          <c:showBubbleSize val="0"/>
        </c:dLbls>
        <c:gapWidth val="75"/>
        <c:axId val="361829168"/>
        <c:axId val="361829560"/>
      </c:barChart>
      <c:catAx>
        <c:axId val="361829168"/>
        <c:scaling>
          <c:orientation val="minMax"/>
        </c:scaling>
        <c:delete val="0"/>
        <c:axPos val="b"/>
        <c:numFmt formatCode="General" sourceLinked="1"/>
        <c:majorTickMark val="none"/>
        <c:minorTickMark val="none"/>
        <c:tickLblPos val="nextTo"/>
        <c:crossAx val="361829560"/>
        <c:crosses val="autoZero"/>
        <c:auto val="1"/>
        <c:lblAlgn val="ctr"/>
        <c:lblOffset val="100"/>
        <c:noMultiLvlLbl val="0"/>
      </c:catAx>
      <c:valAx>
        <c:axId val="361829560"/>
        <c:scaling>
          <c:orientation val="minMax"/>
          <c:max val="80"/>
        </c:scaling>
        <c:delete val="0"/>
        <c:axPos val="l"/>
        <c:numFmt formatCode="General" sourceLinked="1"/>
        <c:majorTickMark val="none"/>
        <c:minorTickMark val="none"/>
        <c:tickLblPos val="nextTo"/>
        <c:crossAx val="361829168"/>
        <c:crosses val="autoZero"/>
        <c:crossBetween val="between"/>
      </c:valAx>
    </c:plotArea>
    <c:legend>
      <c:legendPos val="b"/>
      <c:layout>
        <c:manualLayout>
          <c:xMode val="edge"/>
          <c:yMode val="edge"/>
          <c:x val="0.34102000500820789"/>
          <c:y val="0.86475008686741384"/>
          <c:w val="0.31795961900522152"/>
          <c:h val="0.13524991313258616"/>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E1264-A56F-4052-AED3-FD6303B02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1544</TotalTime>
  <Pages>8</Pages>
  <Words>3609</Words>
  <Characters>20572</Characters>
  <Application>Microsoft Office Word</Application>
  <DocSecurity>0</DocSecurity>
  <Lines>171</Lines>
  <Paragraphs>48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Ege Univ. Dept. of CEIT</Company>
  <LinksUpToDate>false</LinksUpToDate>
  <CharactersWithSpaces>24133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Mustafa Murat INCEOGLU</dc:creator>
  <cp:keywords/>
  <dc:description/>
  <cp:lastModifiedBy>Cihat Okan ARIKAN</cp:lastModifiedBy>
  <cp:revision>93</cp:revision>
  <dcterms:created xsi:type="dcterms:W3CDTF">2014-12-13T12:38:00Z</dcterms:created>
  <dcterms:modified xsi:type="dcterms:W3CDTF">2015-02-03T19:46:00Z</dcterms:modified>
</cp:coreProperties>
</file>